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27" w:rsidRPr="0012059F" w:rsidRDefault="00103D27" w:rsidP="00D557E0">
      <w:pPr>
        <w:ind w:firstLine="0"/>
        <w:jc w:val="center"/>
        <w:rPr>
          <w:rFonts w:ascii="Times New Roman" w:hAnsi="Times New Roman"/>
          <w:b/>
          <w:sz w:val="28"/>
          <w:szCs w:val="28"/>
        </w:rPr>
      </w:pPr>
      <w:r w:rsidRPr="0012059F">
        <w:rPr>
          <w:rFonts w:ascii="Times New Roman" w:hAnsi="Times New Roman"/>
          <w:b/>
          <w:sz w:val="28"/>
          <w:szCs w:val="28"/>
        </w:rPr>
        <w:t>МЕТОДИЧЕСКИЕ РЕКОМЕНДАЦИИ</w:t>
      </w:r>
    </w:p>
    <w:p w:rsidR="00103D27" w:rsidRPr="0012059F" w:rsidRDefault="00103D27"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103D27" w:rsidRPr="0012059F" w:rsidRDefault="00103D27"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103D27" w:rsidRPr="0012059F" w:rsidRDefault="00103D27"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103D27" w:rsidRPr="0012059F" w:rsidRDefault="00103D27" w:rsidP="007B5536">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103D27" w:rsidRPr="0012059F" w:rsidRDefault="00103D27" w:rsidP="007B5536">
      <w:pPr>
        <w:ind w:firstLine="0"/>
        <w:jc w:val="center"/>
        <w:rPr>
          <w:rFonts w:ascii="Times New Roman" w:hAnsi="Times New Roman"/>
          <w:sz w:val="28"/>
          <w:szCs w:val="28"/>
        </w:rPr>
      </w:pPr>
    </w:p>
    <w:p w:rsidR="00103D27" w:rsidRPr="0012059F" w:rsidRDefault="00103D27"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103D27" w:rsidRPr="0012059F" w:rsidRDefault="00103D27"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103D27" w:rsidRPr="0012059F" w:rsidRDefault="00103D27"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03D27" w:rsidRPr="0012059F" w:rsidRDefault="00103D27"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03D27" w:rsidRPr="0012059F" w:rsidRDefault="00103D2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03D27" w:rsidRPr="0012059F" w:rsidRDefault="00103D27"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03D27" w:rsidRPr="0012059F" w:rsidRDefault="00103D27" w:rsidP="007112B7">
      <w:pPr>
        <w:autoSpaceDE w:val="0"/>
        <w:autoSpaceDN w:val="0"/>
        <w:adjustRightInd w:val="0"/>
        <w:ind w:firstLine="567"/>
        <w:rPr>
          <w:rFonts w:ascii="Times New Roman" w:hAnsi="Times New Roman"/>
          <w:sz w:val="28"/>
          <w:szCs w:val="28"/>
        </w:rPr>
      </w:pPr>
    </w:p>
    <w:p w:rsidR="00103D27" w:rsidRPr="0012059F" w:rsidRDefault="00103D27" w:rsidP="00312B97">
      <w:pPr>
        <w:pStyle w:val="ListParagraph"/>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103D27" w:rsidRPr="0012059F" w:rsidRDefault="00103D27" w:rsidP="00312B97">
      <w:pPr>
        <w:pStyle w:val="ListParagraph"/>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103D27" w:rsidRPr="0012059F" w:rsidRDefault="00103D27" w:rsidP="00734380">
      <w:pPr>
        <w:jc w:val="center"/>
        <w:rPr>
          <w:rFonts w:ascii="Times New Roman" w:hAnsi="Times New Roman"/>
          <w:sz w:val="28"/>
          <w:szCs w:val="28"/>
        </w:rPr>
      </w:pP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03D27" w:rsidRPr="0012059F" w:rsidRDefault="00103D27"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103D27" w:rsidRPr="0012059F" w:rsidRDefault="00103D27"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03D27" w:rsidRPr="0012059F" w:rsidRDefault="00103D27"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103D27" w:rsidRPr="0012059F" w:rsidRDefault="00103D27"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3D27" w:rsidRPr="0012059F" w:rsidRDefault="00103D2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103D27" w:rsidRPr="0012059F" w:rsidRDefault="00103D2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03D27" w:rsidRPr="0012059F" w:rsidRDefault="00103D27"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12059F">
          <w:t>перечень</w:t>
        </w:r>
      </w:hyperlink>
      <w:r w:rsidRPr="0012059F">
        <w:t>, утвержденный Советом директоров Центрального банка Российской Федерации;</w:t>
      </w:r>
    </w:p>
    <w:p w:rsidR="00103D27" w:rsidRPr="0012059F" w:rsidRDefault="00103D2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103D27" w:rsidRPr="0012059F" w:rsidRDefault="00103D2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w:t>
      </w:r>
      <w:r w:rsidRPr="0012059F" w:rsidDel="00A40B1C">
        <w:rPr>
          <w:rFonts w:ascii="Times New Roman" w:hAnsi="Times New Roman"/>
          <w:sz w:val="28"/>
          <w:szCs w:val="28"/>
        </w:rPr>
        <w:t xml:space="preserve"> </w:t>
      </w:r>
      <w:r w:rsidRPr="0012059F">
        <w:rPr>
          <w:rFonts w:ascii="Times New Roman" w:hAnsi="Times New Roman"/>
          <w:sz w:val="28"/>
          <w:szCs w:val="28"/>
        </w:rPr>
        <w:t>(далее – атаман войскового казачьего общества);</w:t>
      </w:r>
    </w:p>
    <w:p w:rsidR="00103D27" w:rsidRPr="0012059F" w:rsidRDefault="00103D2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03D27" w:rsidRPr="0012059F" w:rsidRDefault="00103D2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103D27" w:rsidRPr="0012059F" w:rsidRDefault="00103D27"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03D27" w:rsidRPr="0012059F" w:rsidRDefault="00103D27"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03D27" w:rsidRPr="0012059F" w:rsidRDefault="00103D2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103D27" w:rsidRPr="0012059F" w:rsidRDefault="00103D2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03D27" w:rsidRPr="0012059F" w:rsidRDefault="00103D2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03D27" w:rsidRPr="0012059F" w:rsidRDefault="00103D2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103D27" w:rsidRPr="0012059F" w:rsidRDefault="00103D2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103D27" w:rsidRPr="0012059F" w:rsidRDefault="00103D27" w:rsidP="00A40B1C">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03D27" w:rsidRPr="0012059F" w:rsidRDefault="00103D2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103D27" w:rsidRPr="0012059F" w:rsidRDefault="00103D2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103D27" w:rsidRPr="0012059F" w:rsidRDefault="00103D27" w:rsidP="00BC0029">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03D27" w:rsidRPr="0012059F" w:rsidRDefault="00103D27"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03D27" w:rsidRPr="0012059F" w:rsidRDefault="00103D27"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03D27" w:rsidRPr="0012059F" w:rsidRDefault="00103D27"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103D27" w:rsidRPr="0012059F" w:rsidRDefault="00103D27" w:rsidP="00346F3F">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103D27" w:rsidRPr="0012059F" w:rsidRDefault="00103D27" w:rsidP="00641049">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03D27" w:rsidRPr="0012059F" w:rsidRDefault="00103D27" w:rsidP="00346F3F">
      <w:pPr>
        <w:pStyle w:val="ListParagraph"/>
        <w:tabs>
          <w:tab w:val="left" w:pos="1134"/>
        </w:tabs>
        <w:ind w:left="0" w:firstLine="567"/>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103D27" w:rsidRPr="0012059F" w:rsidRDefault="00103D27" w:rsidP="002E3630">
      <w:pPr>
        <w:pStyle w:val="ListParagraph"/>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03D27" w:rsidRPr="0012059F" w:rsidRDefault="00103D27"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03D27" w:rsidRPr="0012059F" w:rsidRDefault="00103D27" w:rsidP="008E1775">
      <w:pPr>
        <w:pStyle w:val="ListParagraph"/>
        <w:tabs>
          <w:tab w:val="left" w:pos="1134"/>
        </w:tabs>
        <w:ind w:left="0" w:firstLine="567"/>
        <w:rPr>
          <w:rFonts w:ascii="Times New Roman" w:hAnsi="Times New Roman"/>
          <w:sz w:val="28"/>
          <w:szCs w:val="28"/>
        </w:rPr>
      </w:pP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03D27" w:rsidRPr="0012059F" w:rsidRDefault="00103D27"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103D27" w:rsidRPr="0012059F" w:rsidRDefault="00103D27" w:rsidP="006D784E">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03D27" w:rsidRPr="0012059F" w:rsidRDefault="00103D27" w:rsidP="006D784E">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103D27" w:rsidRPr="0012059F" w:rsidRDefault="00103D27" w:rsidP="002E3630">
      <w:pPr>
        <w:pStyle w:val="ListParagraph"/>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гражданин представляет:</w:t>
      </w:r>
    </w:p>
    <w:p w:rsidR="00103D27" w:rsidRPr="0012059F" w:rsidRDefault="00103D27" w:rsidP="002E3630">
      <w:pPr>
        <w:pStyle w:val="ListParagraph"/>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03D27" w:rsidRPr="0012059F" w:rsidRDefault="00103D27" w:rsidP="002E3630">
      <w:pPr>
        <w:pStyle w:val="ListParagraph"/>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03D27" w:rsidRPr="0012059F" w:rsidRDefault="00103D27"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103D27" w:rsidRPr="0012059F" w:rsidRDefault="00103D27"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03D27" w:rsidRPr="0012059F" w:rsidRDefault="00103D27"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03D27" w:rsidRPr="0012059F" w:rsidRDefault="00103D27" w:rsidP="003D42E4">
      <w:pPr>
        <w:pStyle w:val="ListParagraph"/>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03D27" w:rsidRPr="0012059F" w:rsidRDefault="00103D27" w:rsidP="003D42E4">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103D27" w:rsidRPr="0012059F" w:rsidRDefault="00103D27"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103D27" w:rsidRPr="0012059F" w:rsidRDefault="00103D27" w:rsidP="00E74C57">
      <w:pPr>
        <w:pStyle w:val="ListParagraph"/>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03D27" w:rsidRPr="0012059F" w:rsidRDefault="00103D27" w:rsidP="00E74C57">
      <w:pPr>
        <w:pStyle w:val="ListParagraph"/>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03D27" w:rsidRPr="0012059F" w:rsidRDefault="00103D27" w:rsidP="00DF784F">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03D27" w:rsidRPr="0012059F" w:rsidRDefault="00103D27" w:rsidP="0054491A">
      <w:pPr>
        <w:pStyle w:val="ListParagraph"/>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03D27" w:rsidRPr="0012059F" w:rsidRDefault="00103D27" w:rsidP="00311DC7">
      <w:pPr>
        <w:pStyle w:val="ListParagraph"/>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103D27" w:rsidRPr="0012059F" w:rsidRDefault="00103D27" w:rsidP="00DF784F">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rsidR="00103D27" w:rsidRPr="0012059F" w:rsidRDefault="00103D27" w:rsidP="00FA6038">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03D27" w:rsidRPr="0012059F" w:rsidRDefault="00103D27" w:rsidP="00DF784F">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03D27" w:rsidRPr="0012059F" w:rsidRDefault="00103D27"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03D27" w:rsidRPr="0012059F" w:rsidRDefault="00103D27"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103D27" w:rsidRPr="0012059F" w:rsidRDefault="00103D27"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03D27" w:rsidRPr="0012059F" w:rsidRDefault="00103D27"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103D27" w:rsidRPr="0012059F" w:rsidRDefault="00103D27" w:rsidP="002E3630">
      <w:pPr>
        <w:pStyle w:val="ListParagraph"/>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03D27" w:rsidRPr="0012059F" w:rsidRDefault="00103D27"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03D27" w:rsidRPr="0012059F" w:rsidRDefault="00103D27"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103D27" w:rsidRPr="0012059F" w:rsidRDefault="00103D27"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229"/>
      </w:tblGrid>
      <w:tr w:rsidR="00103D27" w:rsidRPr="0012059F" w:rsidTr="00A9680E">
        <w:tc>
          <w:tcPr>
            <w:tcW w:w="10348" w:type="dxa"/>
            <w:gridSpan w:val="2"/>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103D27" w:rsidRPr="0012059F" w:rsidTr="00A9680E">
        <w:tc>
          <w:tcPr>
            <w:tcW w:w="3119" w:type="dxa"/>
          </w:tcPr>
          <w:p w:rsidR="00103D27" w:rsidRPr="0012059F" w:rsidRDefault="00103D27" w:rsidP="00903CA0">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tcPr>
          <w:p w:rsidR="00103D27" w:rsidRPr="0012059F" w:rsidRDefault="00103D27"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03D27" w:rsidRPr="0012059F" w:rsidTr="00A9680E">
        <w:tc>
          <w:tcPr>
            <w:tcW w:w="3119" w:type="dxa"/>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tcPr>
          <w:p w:rsidR="00103D27" w:rsidRPr="0012059F" w:rsidRDefault="00103D27"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103D27" w:rsidRPr="0012059F" w:rsidTr="00A9680E">
        <w:tc>
          <w:tcPr>
            <w:tcW w:w="10348" w:type="dxa"/>
            <w:gridSpan w:val="2"/>
          </w:tcPr>
          <w:p w:rsidR="00103D27" w:rsidRPr="0012059F" w:rsidRDefault="00103D27" w:rsidP="00903CA0">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03D27" w:rsidRPr="0012059F" w:rsidTr="00A9680E">
        <w:trPr>
          <w:trHeight w:val="660"/>
        </w:trPr>
        <w:tc>
          <w:tcPr>
            <w:tcW w:w="3119" w:type="dxa"/>
          </w:tcPr>
          <w:p w:rsidR="00103D27" w:rsidRPr="0012059F" w:rsidRDefault="00103D27" w:rsidP="00903CA0">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tcPr>
          <w:p w:rsidR="00103D27" w:rsidRPr="0012059F" w:rsidRDefault="00103D27"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103D27" w:rsidRPr="0012059F" w:rsidTr="00A9680E">
        <w:trPr>
          <w:trHeight w:val="131"/>
        </w:trPr>
        <w:tc>
          <w:tcPr>
            <w:tcW w:w="3119" w:type="dxa"/>
          </w:tcPr>
          <w:p w:rsidR="00103D27" w:rsidRPr="0012059F" w:rsidRDefault="00103D27" w:rsidP="00903CA0">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tcPr>
          <w:p w:rsidR="00103D27" w:rsidRPr="0012059F" w:rsidRDefault="00103D27" w:rsidP="00903CA0">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03D27" w:rsidRPr="0012059F" w:rsidRDefault="00103D27" w:rsidP="009D662F">
      <w:pPr>
        <w:pStyle w:val="ListParagraph"/>
        <w:tabs>
          <w:tab w:val="left" w:pos="1134"/>
        </w:tabs>
        <w:ind w:left="709" w:firstLine="851"/>
        <w:rPr>
          <w:rFonts w:ascii="Times New Roman" w:hAnsi="Times New Roman"/>
          <w:sz w:val="28"/>
          <w:szCs w:val="28"/>
        </w:rPr>
      </w:pPr>
    </w:p>
    <w:p w:rsidR="00103D27" w:rsidRPr="0012059F" w:rsidRDefault="00103D27" w:rsidP="002E3630">
      <w:pPr>
        <w:pStyle w:val="ListParagraph"/>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03D27" w:rsidRPr="0012059F" w:rsidRDefault="00103D27"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103D27" w:rsidRPr="0012059F" w:rsidRDefault="00103D27"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103D27" w:rsidRPr="0012059F" w:rsidTr="00A9680E">
        <w:trPr>
          <w:trHeight w:val="435"/>
        </w:trPr>
        <w:tc>
          <w:tcPr>
            <w:tcW w:w="10348" w:type="dxa"/>
            <w:gridSpan w:val="2"/>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103D27" w:rsidRPr="0012059F" w:rsidTr="00A9680E">
        <w:trPr>
          <w:trHeight w:val="435"/>
        </w:trPr>
        <w:tc>
          <w:tcPr>
            <w:tcW w:w="3147"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03D27" w:rsidRPr="0012059F" w:rsidTr="00A9680E">
        <w:trPr>
          <w:trHeight w:val="435"/>
        </w:trPr>
        <w:tc>
          <w:tcPr>
            <w:tcW w:w="3147"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03D27" w:rsidRPr="0012059F" w:rsidTr="00A9680E">
        <w:trPr>
          <w:trHeight w:val="435"/>
        </w:trPr>
        <w:tc>
          <w:tcPr>
            <w:tcW w:w="3147"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2022 года </w:t>
            </w:r>
          </w:p>
        </w:tc>
        <w:tc>
          <w:tcPr>
            <w:tcW w:w="7201"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03D27" w:rsidRPr="0012059F" w:rsidTr="00A9680E">
        <w:trPr>
          <w:trHeight w:val="435"/>
        </w:trPr>
        <w:tc>
          <w:tcPr>
            <w:tcW w:w="10348" w:type="dxa"/>
            <w:gridSpan w:val="2"/>
          </w:tcPr>
          <w:p w:rsidR="00103D27" w:rsidRPr="0012059F" w:rsidRDefault="00103D27" w:rsidP="0096761C">
            <w:pPr>
              <w:ind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03D27" w:rsidRPr="0012059F" w:rsidTr="00A9680E">
        <w:trPr>
          <w:trHeight w:val="435"/>
        </w:trPr>
        <w:tc>
          <w:tcPr>
            <w:tcW w:w="3147"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03D27" w:rsidRPr="0012059F" w:rsidTr="00A9680E">
        <w:trPr>
          <w:trHeight w:val="435"/>
        </w:trPr>
        <w:tc>
          <w:tcPr>
            <w:tcW w:w="3147"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03D27" w:rsidRPr="0012059F" w:rsidTr="00A9680E">
        <w:trPr>
          <w:trHeight w:val="435"/>
        </w:trPr>
        <w:tc>
          <w:tcPr>
            <w:tcW w:w="3147" w:type="dxa"/>
          </w:tcPr>
          <w:p w:rsidR="00103D27" w:rsidRPr="0012059F" w:rsidRDefault="00103D27"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03D27" w:rsidRPr="0012059F" w:rsidRDefault="00103D27"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103D27" w:rsidRPr="0012059F" w:rsidRDefault="00103D27" w:rsidP="002E3630">
      <w:pPr>
        <w:pStyle w:val="ListParagraph"/>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03D27" w:rsidRPr="0012059F" w:rsidRDefault="00103D27" w:rsidP="002E3630">
      <w:pPr>
        <w:pStyle w:val="ListParagraph"/>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03D27" w:rsidRPr="0012059F" w:rsidRDefault="00103D27" w:rsidP="00025686">
      <w:pPr>
        <w:ind w:firstLine="567"/>
        <w:rPr>
          <w:rFonts w:ascii="Times New Roman" w:hAnsi="Times New Roman"/>
          <w:sz w:val="28"/>
          <w:szCs w:val="28"/>
        </w:rPr>
      </w:pPr>
    </w:p>
    <w:p w:rsidR="00103D27" w:rsidRPr="0012059F" w:rsidRDefault="00103D27"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103D27" w:rsidRPr="0012059F" w:rsidRDefault="00103D27"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103D27" w:rsidRPr="0012059F" w:rsidTr="00A9680E">
        <w:trPr>
          <w:trHeight w:val="435"/>
        </w:trPr>
        <w:tc>
          <w:tcPr>
            <w:tcW w:w="10348" w:type="dxa"/>
            <w:gridSpan w:val="2"/>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103D27" w:rsidRPr="0012059F" w:rsidTr="00A9680E">
        <w:trPr>
          <w:trHeight w:val="435"/>
        </w:trPr>
        <w:tc>
          <w:tcPr>
            <w:tcW w:w="3119" w:type="dxa"/>
          </w:tcPr>
          <w:p w:rsidR="00103D27" w:rsidRPr="0012059F" w:rsidRDefault="00103D27"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03D27" w:rsidRPr="0012059F" w:rsidTr="00A9680E">
        <w:trPr>
          <w:trHeight w:val="435"/>
        </w:trPr>
        <w:tc>
          <w:tcPr>
            <w:tcW w:w="3119"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03D27" w:rsidRPr="0012059F" w:rsidTr="00A9680E">
        <w:trPr>
          <w:trHeight w:val="435"/>
        </w:trPr>
        <w:tc>
          <w:tcPr>
            <w:tcW w:w="3119" w:type="dxa"/>
          </w:tcPr>
          <w:p w:rsidR="00103D27" w:rsidRPr="0012059F" w:rsidRDefault="00103D27"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 31 декабря 2021 года исполнилось 18 лет</w:t>
            </w:r>
          </w:p>
        </w:tc>
        <w:tc>
          <w:tcPr>
            <w:tcW w:w="7229" w:type="dxa"/>
          </w:tcPr>
          <w:p w:rsidR="00103D27" w:rsidRPr="0012059F" w:rsidRDefault="00103D27" w:rsidP="00FB1C37">
            <w:pPr>
              <w:ind w:firstLine="0"/>
              <w:rPr>
                <w:rFonts w:ascii="Times New Roman" w:hAnsi="Times New Roman"/>
                <w:sz w:val="28"/>
                <w:szCs w:val="28"/>
              </w:rPr>
            </w:pPr>
            <w:r w:rsidRPr="0012059F">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03D27" w:rsidRPr="0012059F" w:rsidTr="00A9680E">
        <w:trPr>
          <w:trHeight w:val="435"/>
        </w:trPr>
        <w:tc>
          <w:tcPr>
            <w:tcW w:w="10348" w:type="dxa"/>
            <w:gridSpan w:val="2"/>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03D27" w:rsidRPr="0012059F" w:rsidTr="00A9680E">
        <w:trPr>
          <w:trHeight w:val="435"/>
        </w:trPr>
        <w:tc>
          <w:tcPr>
            <w:tcW w:w="3119" w:type="dxa"/>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03D27" w:rsidRPr="0012059F" w:rsidTr="00A9680E">
        <w:trPr>
          <w:trHeight w:val="435"/>
        </w:trPr>
        <w:tc>
          <w:tcPr>
            <w:tcW w:w="3119" w:type="dxa"/>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103D27" w:rsidRPr="0012059F" w:rsidTr="00A9680E">
        <w:trPr>
          <w:trHeight w:val="435"/>
        </w:trPr>
        <w:tc>
          <w:tcPr>
            <w:tcW w:w="3119" w:type="dxa"/>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103D27" w:rsidRPr="0012059F" w:rsidRDefault="00103D27">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03D27" w:rsidRPr="0012059F" w:rsidRDefault="00103D27" w:rsidP="002E3630">
      <w:pPr>
        <w:pStyle w:val="ListParagraph"/>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03D27" w:rsidRPr="0012059F" w:rsidRDefault="00103D27"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103D27" w:rsidRPr="0012059F" w:rsidRDefault="00103D27"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103D27" w:rsidRPr="0012059F" w:rsidRDefault="00103D27" w:rsidP="00A40B1C">
      <w:pPr>
        <w:pStyle w:val="ListParagraph"/>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103D27" w:rsidRPr="0012059F" w:rsidRDefault="00103D27"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7125"/>
      </w:tblGrid>
      <w:tr w:rsidR="00103D27" w:rsidRPr="0012059F" w:rsidTr="002A4151">
        <w:tc>
          <w:tcPr>
            <w:tcW w:w="3223" w:type="dxa"/>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Pr>
          <w:p w:rsidR="00103D27" w:rsidRPr="0012059F" w:rsidRDefault="00103D27"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03D27" w:rsidRPr="0012059F" w:rsidTr="002A4151">
        <w:tc>
          <w:tcPr>
            <w:tcW w:w="3223" w:type="dxa"/>
          </w:tcPr>
          <w:p w:rsidR="00103D27" w:rsidRPr="0012059F" w:rsidRDefault="00103D27"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tcPr>
          <w:p w:rsidR="00103D27" w:rsidRPr="0012059F" w:rsidRDefault="00103D27"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03D27" w:rsidRPr="0012059F" w:rsidTr="002A4151">
        <w:tc>
          <w:tcPr>
            <w:tcW w:w="3223" w:type="dxa"/>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03D27" w:rsidRPr="0012059F" w:rsidTr="002A4151">
        <w:tc>
          <w:tcPr>
            <w:tcW w:w="3223" w:type="dxa"/>
          </w:tcPr>
          <w:p w:rsidR="00103D27" w:rsidRPr="0012059F" w:rsidRDefault="00103D27"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103D27" w:rsidRPr="0012059F" w:rsidRDefault="00103D27"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03D27" w:rsidRPr="0012059F" w:rsidTr="002A4151">
        <w:tc>
          <w:tcPr>
            <w:tcW w:w="3223" w:type="dxa"/>
            <w:shd w:val="clear" w:color="auto" w:fill="FFFFFF"/>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103D27" w:rsidRPr="0012059F" w:rsidRDefault="00103D27"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103D27" w:rsidRPr="0012059F" w:rsidTr="002A4151">
        <w:tc>
          <w:tcPr>
            <w:tcW w:w="3223" w:type="dxa"/>
            <w:shd w:val="clear" w:color="auto" w:fill="FFFFFF"/>
          </w:tcPr>
          <w:p w:rsidR="00103D27" w:rsidRPr="0012059F" w:rsidRDefault="00103D27"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103D27" w:rsidRPr="0012059F" w:rsidRDefault="00103D27" w:rsidP="00C40453">
            <w:pPr>
              <w:ind w:firstLine="33"/>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03D27" w:rsidRPr="0012059F" w:rsidRDefault="00103D27" w:rsidP="00767EB3">
      <w:pPr>
        <w:rPr>
          <w:rFonts w:ascii="Times New Roman" w:hAnsi="Times New Roman"/>
          <w:sz w:val="28"/>
          <w:szCs w:val="28"/>
        </w:rPr>
      </w:pP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03D27" w:rsidRPr="0012059F" w:rsidRDefault="00103D27" w:rsidP="009D662F">
      <w:pPr>
        <w:ind w:firstLine="851"/>
        <w:rPr>
          <w:rFonts w:ascii="Times New Roman" w:hAnsi="Times New Roman"/>
          <w:sz w:val="28"/>
          <w:szCs w:val="28"/>
        </w:rPr>
      </w:pPr>
      <w:r w:rsidRPr="0012059F">
        <w:rPr>
          <w:rFonts w:ascii="Times New Roman" w:hAnsi="Times New Roman"/>
          <w:sz w:val="28"/>
          <w:szCs w:val="28"/>
        </w:rPr>
        <w:br w:type="page"/>
      </w:r>
    </w:p>
    <w:p w:rsidR="00103D27" w:rsidRPr="0012059F" w:rsidRDefault="00103D27"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103D27" w:rsidRPr="0012059F" w:rsidRDefault="00103D27" w:rsidP="009D662F">
      <w:pPr>
        <w:autoSpaceDE w:val="0"/>
        <w:autoSpaceDN w:val="0"/>
        <w:adjustRightInd w:val="0"/>
        <w:ind w:firstLine="851"/>
        <w:jc w:val="center"/>
        <w:rPr>
          <w:rFonts w:ascii="Times New Roman" w:hAnsi="Times New Roman"/>
          <w:b/>
          <w:sz w:val="28"/>
          <w:szCs w:val="28"/>
        </w:rPr>
      </w:pP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03D27" w:rsidRPr="0012059F" w:rsidRDefault="00103D27" w:rsidP="00496883">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103D27" w:rsidRPr="0012059F" w:rsidRDefault="00103D27" w:rsidP="00FD5EC6">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103D27" w:rsidRPr="0012059F" w:rsidRDefault="00103D27" w:rsidP="00B85E07">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103D27" w:rsidRPr="0012059F" w:rsidRDefault="00103D27" w:rsidP="008D4EB7">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4" w:history="1">
        <w:r w:rsidRPr="0012059F">
          <w:rPr>
            <w:rStyle w:val="Hyperlink"/>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sidRPr="0012059F">
          <w:rPr>
            <w:rStyle w:val="Hyperlink"/>
            <w:rFonts w:ascii="Times New Roman" w:hAnsi="Times New Roman"/>
            <w:sz w:val="28"/>
            <w:szCs w:val="28"/>
          </w:rPr>
          <w:t>https://gossluzhba.gov.ru/anticorruption/spravki_bk</w:t>
        </w:r>
      </w:hyperlink>
      <w:r w:rsidRPr="0012059F">
        <w:rPr>
          <w:rFonts w:ascii="Times New Roman" w:hAnsi="Times New Roman"/>
          <w:sz w:val="28"/>
          <w:szCs w:val="28"/>
        </w:rPr>
        <w:t>).</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12059F">
        <w:rPr>
          <w:rFonts w:ascii="Times New Roman" w:hAnsi="Times New Roman"/>
          <w:color w:val="1F497D"/>
          <w:sz w:val="28"/>
          <w:szCs w:val="28"/>
        </w:rPr>
        <w:t xml:space="preserve"> </w:t>
      </w:r>
      <w:r w:rsidRPr="0012059F">
        <w:rPr>
          <w:rFonts w:ascii="Times New Roman" w:hAnsi="Times New Roman"/>
          <w:sz w:val="28"/>
          <w:szCs w:val="28"/>
        </w:rPr>
        <w:t>Наличие подписи на каждом листе (в пустой части страницы) не является нарушением.</w:t>
      </w:r>
      <w:r w:rsidRPr="0012059F">
        <w:rPr>
          <w:rFonts w:ascii="Times New Roman" w:hAnsi="Times New Roman"/>
          <w:b/>
          <w:sz w:val="28"/>
          <w:szCs w:val="28"/>
        </w:rPr>
        <w:t xml:space="preserve"> </w:t>
      </w:r>
      <w:r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103D27" w:rsidRPr="0012059F" w:rsidRDefault="00103D27" w:rsidP="005D7DE0">
      <w:pPr>
        <w:pStyle w:val="ListParagraph"/>
        <w:ind w:left="0" w:firstLine="567"/>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103D27" w:rsidRPr="0012059F" w:rsidRDefault="00103D27" w:rsidP="00EB1D70">
      <w:pPr>
        <w:pStyle w:val="ListParagraph"/>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103D27" w:rsidRPr="0012059F" w:rsidRDefault="00103D27" w:rsidP="00FB1C37">
      <w:pPr>
        <w:pStyle w:val="ListParagraph"/>
        <w:tabs>
          <w:tab w:val="left" w:pos="851"/>
        </w:tabs>
        <w:ind w:left="0" w:firstLine="0"/>
        <w:jc w:val="center"/>
        <w:rPr>
          <w:rFonts w:ascii="Times New Roman" w:hAnsi="Times New Roman"/>
          <w:b/>
          <w:sz w:val="28"/>
          <w:szCs w:val="28"/>
        </w:rPr>
      </w:pPr>
    </w:p>
    <w:p w:rsidR="00103D27" w:rsidRPr="0012059F" w:rsidRDefault="00103D27" w:rsidP="00FB1C37">
      <w:pPr>
        <w:pStyle w:val="ListParagraph"/>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103D27" w:rsidRPr="0012059F" w:rsidRDefault="00103D27" w:rsidP="009D662F">
      <w:pPr>
        <w:pStyle w:val="ListParagraph"/>
        <w:tabs>
          <w:tab w:val="left" w:pos="851"/>
        </w:tabs>
        <w:ind w:left="0" w:firstLine="851"/>
        <w:jc w:val="center"/>
        <w:rPr>
          <w:rFonts w:ascii="Times New Roman" w:hAnsi="Times New Roman"/>
          <w:b/>
          <w:sz w:val="28"/>
          <w:szCs w:val="28"/>
        </w:rPr>
      </w:pPr>
    </w:p>
    <w:p w:rsidR="00103D27" w:rsidRPr="0012059F" w:rsidRDefault="00103D27" w:rsidP="002E3630">
      <w:pPr>
        <w:pStyle w:val="ListParagraph"/>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103D27" w:rsidRPr="0012059F" w:rsidRDefault="00103D27"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BodyTextChar"/>
          <w:rFonts w:ascii="Times New Roman" w:hAnsi="Times New Roman"/>
          <w:sz w:val="28"/>
          <w:szCs w:val="28"/>
        </w:rPr>
        <w:t>полностью, без</w:t>
      </w:r>
      <w:r w:rsidRPr="0012059F">
        <w:rPr>
          <w:rStyle w:val="BodyTextChar"/>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BodyTextChar"/>
          <w:rFonts w:ascii="Times New Roman" w:hAnsi="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103D27" w:rsidRPr="0012059F" w:rsidRDefault="00103D27"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103D27" w:rsidRPr="0012059F" w:rsidRDefault="00103D27"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03D27" w:rsidRPr="0012059F" w:rsidRDefault="00103D27" w:rsidP="002E3630">
      <w:pPr>
        <w:pStyle w:val="ConsPlusNonformat"/>
        <w:tabs>
          <w:tab w:val="left" w:pos="567"/>
        </w:tabs>
        <w:ind w:firstLine="567"/>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03D27" w:rsidRPr="0012059F" w:rsidRDefault="00103D27" w:rsidP="002E3630">
      <w:pPr>
        <w:pStyle w:val="ConsPlusNonformat"/>
        <w:tabs>
          <w:tab w:val="left" w:pos="567"/>
        </w:tabs>
        <w:ind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103D27" w:rsidRPr="0012059F" w:rsidRDefault="00103D27" w:rsidP="002E3630">
      <w:pPr>
        <w:pStyle w:val="ConsPlusNonformat"/>
        <w:tabs>
          <w:tab w:val="left" w:pos="567"/>
        </w:tabs>
        <w:ind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BodyTextChar"/>
          <w:rFonts w:ascii="Times New Roman" w:hAnsi="Times New Roman" w:cs="Times New Roman"/>
          <w:sz w:val="28"/>
          <w:szCs w:val="28"/>
        </w:rPr>
        <w:t>.</w:t>
      </w:r>
    </w:p>
    <w:p w:rsidR="00103D27" w:rsidRPr="0012059F" w:rsidRDefault="00103D27" w:rsidP="002E3630">
      <w:pPr>
        <w:pStyle w:val="ConsPlusNonformat"/>
        <w:tabs>
          <w:tab w:val="left" w:pos="567"/>
        </w:tabs>
        <w:ind w:firstLine="567"/>
        <w:rPr>
          <w:rFonts w:ascii="Times New Roman" w:hAnsi="Times New Roman"/>
          <w:sz w:val="28"/>
          <w:szCs w:val="28"/>
        </w:rPr>
      </w:pPr>
      <w:r w:rsidRPr="0012059F">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BodyTextChar"/>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103D27" w:rsidRPr="0012059F" w:rsidRDefault="00103D27"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103D27" w:rsidRPr="0012059F" w:rsidRDefault="00103D27" w:rsidP="002E3630">
      <w:pPr>
        <w:pStyle w:val="ConsPlusNonformat"/>
        <w:tabs>
          <w:tab w:val="left" w:pos="567"/>
        </w:tabs>
        <w:ind w:firstLine="567"/>
        <w:rPr>
          <w:rFonts w:ascii="Times New Roman" w:hAnsi="Times New Roman"/>
          <w:sz w:val="28"/>
          <w:szCs w:val="28"/>
        </w:rPr>
      </w:pPr>
      <w:r w:rsidRPr="0012059F">
        <w:rPr>
          <w:rStyle w:val="BodyTextChar"/>
          <w:rFonts w:ascii="Times New Roman" w:hAnsi="Times New Roman" w:cs="Calibri"/>
          <w:sz w:val="28"/>
          <w:szCs w:val="28"/>
        </w:rPr>
        <w:t>5)</w:t>
      </w:r>
      <w:r w:rsidRPr="0012059F">
        <w:rPr>
          <w:rStyle w:val="BodyTextChar"/>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BodyTextChar"/>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103D27" w:rsidRPr="0012059F" w:rsidRDefault="00103D27"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03D27" w:rsidRPr="0012059F" w:rsidRDefault="00103D27"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03D27" w:rsidRPr="0012059F" w:rsidRDefault="00103D27" w:rsidP="002E3630">
      <w:pPr>
        <w:pStyle w:val="ConsPlusNonformat"/>
        <w:tabs>
          <w:tab w:val="left" w:pos="567"/>
        </w:tabs>
        <w:ind w:firstLine="567"/>
        <w:rPr>
          <w:rFonts w:ascii="Times New Roman" w:hAnsi="Times New Roman" w:cs="Times New Roman"/>
          <w:sz w:val="28"/>
          <w:szCs w:val="28"/>
        </w:rPr>
      </w:pPr>
      <w:r w:rsidRPr="0012059F">
        <w:rPr>
          <w:rStyle w:val="BodyTextChar"/>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BodyTextChar"/>
          <w:rFonts w:ascii="Times New Roman" w:hAnsi="Times New Roman" w:cs="Times New Roman"/>
          <w:sz w:val="28"/>
          <w:szCs w:val="28"/>
        </w:rPr>
        <w:t>по состоянию на дату представления справки</w:t>
      </w:r>
      <w:r w:rsidRPr="0012059F">
        <w:rPr>
          <w:rStyle w:val="BodyTextChar"/>
          <w:rFonts w:ascii="Times New Roman" w:hAnsi="Times New Roman" w:cs="Times New Roman"/>
          <w:color w:val="000000"/>
          <w:sz w:val="28"/>
          <w:szCs w:val="28"/>
        </w:rPr>
        <w:t xml:space="preserve"> </w:t>
      </w:r>
      <w:r w:rsidRPr="0012059F">
        <w:rPr>
          <w:rFonts w:ascii="Times New Roman" w:hAnsi="Times New Roman" w:cs="Times New Roman"/>
          <w:sz w:val="28"/>
          <w:szCs w:val="28"/>
        </w:rPr>
        <w:t>на основании записи в паспорте</w:t>
      </w:r>
      <w:r w:rsidRPr="0012059F">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103D27" w:rsidRPr="0012059F" w:rsidRDefault="00103D27">
      <w:pPr>
        <w:rPr>
          <w:rFonts w:ascii="Times New Roman" w:hAnsi="Times New Roman"/>
          <w:sz w:val="28"/>
          <w:szCs w:val="28"/>
        </w:rPr>
      </w:pPr>
    </w:p>
    <w:p w:rsidR="00103D27" w:rsidRPr="0012059F" w:rsidRDefault="00103D27"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103D27" w:rsidRPr="0012059F" w:rsidRDefault="00103D27" w:rsidP="009D662F">
      <w:pPr>
        <w:ind w:firstLine="851"/>
        <w:jc w:val="center"/>
        <w:rPr>
          <w:rFonts w:ascii="Times New Roman" w:hAnsi="Times New Roman"/>
          <w:b/>
          <w:sz w:val="28"/>
          <w:szCs w:val="28"/>
        </w:rPr>
      </w:pP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03D27" w:rsidRPr="0012059F" w:rsidRDefault="00103D27" w:rsidP="002E3630">
      <w:pPr>
        <w:pStyle w:val="ListParagraph"/>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03D27" w:rsidRPr="0012059F" w:rsidRDefault="00103D27" w:rsidP="002E3630">
      <w:pPr>
        <w:pStyle w:val="ListParagraph"/>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03D27" w:rsidRPr="0012059F" w:rsidRDefault="00103D27"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03D27" w:rsidRPr="0012059F" w:rsidRDefault="00103D27"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103D27" w:rsidRPr="0012059F" w:rsidRDefault="00103D27" w:rsidP="002E3630">
      <w:pPr>
        <w:pStyle w:val="ListParagraph"/>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03D27" w:rsidRPr="0012059F" w:rsidRDefault="00103D27" w:rsidP="003A4104">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12059F">
          <w:rPr>
            <w:rStyle w:val="Hyperlink"/>
            <w:rFonts w:ascii="Times New Roman" w:hAnsi="Times New Roman"/>
            <w:sz w:val="28"/>
            <w:szCs w:val="28"/>
          </w:rPr>
          <w:t>https://www.cbr.ru/currency_base/daily/</w:t>
        </w:r>
      </w:hyperlink>
      <w:r w:rsidRPr="0012059F">
        <w:rPr>
          <w:rFonts w:ascii="Times New Roman" w:hAnsi="Times New Roman"/>
          <w:sz w:val="28"/>
          <w:szCs w:val="28"/>
        </w:rPr>
        <w:t xml:space="preserve">. </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03D27" w:rsidRPr="0012059F" w:rsidRDefault="00103D27" w:rsidP="002E3630">
      <w:pPr>
        <w:pStyle w:val="ListParagraph"/>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103D27" w:rsidRPr="0012059F" w:rsidRDefault="00103D27" w:rsidP="002E3630">
      <w:pPr>
        <w:pStyle w:val="ListParagraph"/>
        <w:tabs>
          <w:tab w:val="left" w:pos="1276"/>
        </w:tabs>
        <w:ind w:left="0" w:firstLine="567"/>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103D27" w:rsidRPr="0012059F" w:rsidRDefault="00103D27" w:rsidP="002E3630">
      <w:pPr>
        <w:pStyle w:val="ListParagraph"/>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03D27" w:rsidRPr="0012059F" w:rsidRDefault="00103D27" w:rsidP="002E3630">
      <w:pPr>
        <w:pStyle w:val="ListParagraph"/>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103D27" w:rsidRPr="0012059F" w:rsidRDefault="00103D27"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12059F">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103D27" w:rsidRPr="0012059F" w:rsidRDefault="00103D27"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12059F">
        <w:rPr>
          <w:rStyle w:val="BodyTextChar"/>
          <w:rFonts w:ascii="Times New Roman" w:hAnsi="Times New Roman"/>
          <w:sz w:val="28"/>
          <w:szCs w:val="28"/>
        </w:rPr>
        <w:t xml:space="preserve">Так, например, в строке иные доходы могут быть указаны: </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12059F">
        <w:rPr>
          <w:rStyle w:val="BodyTextChar"/>
          <w:rFonts w:ascii="Times New Roman" w:hAnsi="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BodyTextChar"/>
          <w:rFonts w:ascii="Times New Roman" w:hAnsi="Times New Roman"/>
          <w:sz w:val="28"/>
          <w:szCs w:val="28"/>
        </w:rPr>
        <w:t>;</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12059F">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03D27" w:rsidRPr="0012059F" w:rsidRDefault="00103D27" w:rsidP="002E3630">
      <w:pPr>
        <w:pStyle w:val="Default"/>
        <w:numPr>
          <w:ilvl w:val="0"/>
          <w:numId w:val="2"/>
        </w:numPr>
        <w:tabs>
          <w:tab w:val="left" w:pos="142"/>
          <w:tab w:val="left" w:pos="1134"/>
        </w:tabs>
        <w:ind w:left="0" w:firstLine="567"/>
        <w:rPr>
          <w:color w:val="auto"/>
          <w:sz w:val="28"/>
          <w:szCs w:val="28"/>
        </w:rPr>
      </w:pPr>
      <w:r w:rsidRPr="0012059F">
        <w:rPr>
          <w:rStyle w:val="BodyTextChar"/>
          <w:rFonts w:ascii="Times New Roman" w:hAnsi="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BodyTextChar"/>
          <w:rFonts w:ascii="Times New Roman" w:hAnsi="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103D27" w:rsidRPr="0012059F" w:rsidRDefault="00103D27"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12059F">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03D27" w:rsidRPr="0012059F" w:rsidRDefault="00103D27" w:rsidP="008E1775">
      <w:pPr>
        <w:pStyle w:val="BodyText"/>
        <w:numPr>
          <w:ilvl w:val="0"/>
          <w:numId w:val="2"/>
        </w:numPr>
        <w:shd w:val="clear" w:color="auto" w:fill="auto"/>
        <w:tabs>
          <w:tab w:val="left" w:pos="142"/>
        </w:tabs>
        <w:spacing w:after="0" w:line="240" w:lineRule="auto"/>
        <w:ind w:left="142" w:firstLine="425"/>
        <w:rPr>
          <w:rStyle w:val="BodyTextChar"/>
          <w:rFonts w:ascii="Times New Roman" w:hAnsi="Times New Roman"/>
          <w:color w:val="000000"/>
          <w:sz w:val="28"/>
          <w:szCs w:val="28"/>
        </w:rPr>
      </w:pPr>
      <w:r w:rsidRPr="0012059F">
        <w:rPr>
          <w:rStyle w:val="BodyTextChar"/>
          <w:rFonts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12059F">
        <w:rPr>
          <w:rStyle w:val="BodyTextChar"/>
          <w:rFonts w:ascii="Times New Roman" w:hAnsi="Times New Roman"/>
          <w:color w:val="000000"/>
          <w:sz w:val="28"/>
          <w:szCs w:val="28"/>
        </w:rPr>
        <w:t>стипендия;</w:t>
      </w:r>
    </w:p>
    <w:p w:rsidR="00103D27" w:rsidRPr="0012059F" w:rsidRDefault="00103D27" w:rsidP="002E3630">
      <w:pPr>
        <w:pStyle w:val="ListParagraph"/>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12059F">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BodyTextChar"/>
          <w:rFonts w:ascii="Times New Roman" w:hAnsi="Times New Roman"/>
          <w:b/>
          <w:color w:val="000000"/>
          <w:sz w:val="28"/>
          <w:szCs w:val="28"/>
        </w:rPr>
        <w:t xml:space="preserve"> </w:t>
      </w:r>
      <w:r w:rsidRPr="0012059F">
        <w:rPr>
          <w:rStyle w:val="BodyTextChar"/>
          <w:rFonts w:ascii="Times New Roman" w:hAnsi="Times New Roman"/>
          <w:color w:val="000000"/>
          <w:sz w:val="28"/>
          <w:szCs w:val="28"/>
        </w:rPr>
        <w:t xml:space="preserve">или иным родственникам. </w:t>
      </w:r>
    </w:p>
    <w:p w:rsidR="00103D27" w:rsidRPr="0012059F" w:rsidRDefault="00103D27" w:rsidP="00EE41F4">
      <w:pPr>
        <w:pStyle w:val="BodyText"/>
        <w:shd w:val="clear" w:color="auto" w:fill="auto"/>
        <w:tabs>
          <w:tab w:val="left" w:pos="142"/>
          <w:tab w:val="left" w:pos="1134"/>
        </w:tabs>
        <w:spacing w:after="0" w:line="240" w:lineRule="auto"/>
        <w:ind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BodyTextChar"/>
          <w:rFonts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rsidR="00103D27" w:rsidRPr="0012059F" w:rsidRDefault="00103D27" w:rsidP="00EE41F4">
      <w:pPr>
        <w:pStyle w:val="BodyText"/>
        <w:shd w:val="clear" w:color="auto" w:fill="auto"/>
        <w:tabs>
          <w:tab w:val="left" w:pos="142"/>
          <w:tab w:val="left" w:pos="1134"/>
        </w:tabs>
        <w:spacing w:after="0" w:line="240" w:lineRule="auto"/>
        <w:ind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03D27" w:rsidRPr="0012059F" w:rsidRDefault="00103D27"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12059F">
        <w:rPr>
          <w:rStyle w:val="BodyTextChar"/>
          <w:rFonts w:ascii="Times New Roman" w:hAnsi="Times New Roman"/>
          <w:color w:val="000000"/>
          <w:sz w:val="28"/>
          <w:szCs w:val="28"/>
        </w:rPr>
        <w:t xml:space="preserve">При этом </w:t>
      </w:r>
      <w:r w:rsidRPr="0012059F">
        <w:rPr>
          <w:rStyle w:val="BodyTextChar"/>
          <w:rFonts w:ascii="Times New Roman" w:hAnsi="Times New Roman"/>
          <w:sz w:val="28"/>
          <w:szCs w:val="28"/>
        </w:rPr>
        <w:t xml:space="preserve">рекомендуется </w:t>
      </w:r>
      <w:r w:rsidRPr="0012059F">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103D27" w:rsidRPr="0012059F" w:rsidRDefault="00103D27"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12059F">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03D27" w:rsidRPr="0012059F" w:rsidRDefault="00103D27"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12059F">
        <w:rPr>
          <w:rFonts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03D27" w:rsidRPr="0012059F" w:rsidRDefault="00103D27"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12059F">
        <w:rPr>
          <w:rFonts w:ascii="Times New Roman" w:hAnsi="Times New Roman"/>
          <w:sz w:val="28"/>
          <w:szCs w:val="28"/>
        </w:rPr>
        <w:t>Аналогично в отношении продажи имущества, находящегося в совместной собственности.</w:t>
      </w:r>
    </w:p>
    <w:p w:rsidR="00103D27" w:rsidRPr="0012059F" w:rsidRDefault="00103D27" w:rsidP="00E74C57">
      <w:pPr>
        <w:pStyle w:val="BodyText"/>
        <w:numPr>
          <w:ilvl w:val="0"/>
          <w:numId w:val="2"/>
        </w:numPr>
        <w:shd w:val="clear" w:color="auto" w:fill="auto"/>
        <w:tabs>
          <w:tab w:val="left" w:pos="142"/>
          <w:tab w:val="left" w:pos="710"/>
        </w:tabs>
        <w:spacing w:after="0" w:line="240" w:lineRule="auto"/>
        <w:ind w:left="0" w:firstLine="567"/>
        <w:rPr>
          <w:rStyle w:val="BodyTextChar"/>
          <w:rFonts w:ascii="Times New Roman" w:hAnsi="Times New Roman"/>
          <w:sz w:val="28"/>
          <w:szCs w:val="28"/>
        </w:rPr>
      </w:pPr>
      <w:r w:rsidRPr="0012059F">
        <w:rPr>
          <w:rStyle w:val="BodyTextChar"/>
          <w:rFonts w:ascii="Times New Roman" w:hAnsi="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BodyTextChar"/>
          <w:rFonts w:ascii="Times New Roman" w:hAnsi="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103D27" w:rsidRPr="0012059F" w:rsidRDefault="00103D27"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BodyTextChar"/>
          <w:rFonts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12059F">
        <w:rPr>
          <w:rFonts w:ascii="Times New Roman" w:hAnsi="Times New Roman"/>
          <w:sz w:val="28"/>
          <w:szCs w:val="28"/>
          <w:lang/>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12059F">
        <w:rPr>
          <w:rFonts w:ascii="Times New Roman" w:hAnsi="Times New Roman"/>
          <w:sz w:val="28"/>
          <w:szCs w:val="28"/>
          <w:lang/>
        </w:rPr>
        <w:t>проценты по долговым обязательствам;</w:t>
      </w:r>
    </w:p>
    <w:p w:rsidR="00103D27" w:rsidRPr="0012059F" w:rsidRDefault="00103D2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порядке дарения или наследования;</w:t>
      </w:r>
    </w:p>
    <w:p w:rsidR="00103D27" w:rsidRPr="0012059F" w:rsidRDefault="00103D27"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103D27" w:rsidRPr="0012059F" w:rsidRDefault="00103D27"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103D27" w:rsidRPr="0012059F" w:rsidRDefault="00103D27"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03D27" w:rsidRPr="0012059F" w:rsidRDefault="00103D27"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103D27" w:rsidRPr="0012059F" w:rsidRDefault="00103D27"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12059F">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03D27" w:rsidRPr="0012059F" w:rsidRDefault="00103D27"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103D27" w:rsidRPr="0012059F" w:rsidRDefault="00103D27"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03D27" w:rsidRPr="0012059F" w:rsidRDefault="00103D27" w:rsidP="00311DC7">
      <w:pPr>
        <w:pStyle w:val="ListParagraph"/>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103D27" w:rsidRPr="0012059F" w:rsidRDefault="00103D27" w:rsidP="002E3630">
      <w:pPr>
        <w:pStyle w:val="ListParagraph"/>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03D27" w:rsidRPr="0012059F" w:rsidRDefault="00103D27"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olor w:val="000000"/>
          <w:sz w:val="28"/>
          <w:szCs w:val="28"/>
        </w:rPr>
      </w:pPr>
      <w:r w:rsidRPr="0012059F">
        <w:rPr>
          <w:rStyle w:val="BodyTextChar"/>
          <w:rFonts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03D27" w:rsidRPr="0012059F" w:rsidRDefault="00103D27"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12059F">
        <w:rPr>
          <w:rFonts w:ascii="Times New Roman" w:hAnsi="Times New Roman"/>
          <w:sz w:val="28"/>
          <w:szCs w:val="28"/>
        </w:rPr>
        <w:t>выплаты членам профсоюзных организаций, полученные от данных профсоюзных организаций;</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03D27" w:rsidRPr="0012059F" w:rsidRDefault="00103D27"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BodyTextChar"/>
          <w:rFonts w:ascii="Times New Roman" w:hAnsi="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103D27" w:rsidRPr="0012059F" w:rsidRDefault="00103D27"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103D27" w:rsidRPr="0012059F" w:rsidRDefault="00103D27"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03D27" w:rsidRPr="0012059F" w:rsidRDefault="00103D27"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103D27" w:rsidRPr="0012059F" w:rsidRDefault="00103D27" w:rsidP="004D3691">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03D27" w:rsidRPr="0012059F" w:rsidRDefault="00103D27"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103D27" w:rsidRPr="0012059F" w:rsidRDefault="00103D27" w:rsidP="00991A7B">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03D27" w:rsidRPr="0012059F" w:rsidRDefault="00103D27" w:rsidP="00F64CC9">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103D27" w:rsidRPr="0012059F" w:rsidRDefault="00103D27" w:rsidP="00F3039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103D27" w:rsidRPr="0012059F" w:rsidRDefault="00103D27" w:rsidP="00F3039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103D27" w:rsidRPr="0012059F" w:rsidRDefault="00103D27"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103D27" w:rsidRPr="0012059F" w:rsidRDefault="00103D27" w:rsidP="00F3039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103D27" w:rsidRPr="0012059F" w:rsidRDefault="00103D27"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103D27" w:rsidRPr="0012059F" w:rsidRDefault="00103D27" w:rsidP="007330E0">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103D27" w:rsidRPr="0012059F" w:rsidRDefault="00103D27" w:rsidP="00AD0B26">
      <w:pPr>
        <w:pStyle w:val="ListParagraph"/>
        <w:numPr>
          <w:ilvl w:val="1"/>
          <w:numId w:val="1"/>
        </w:numPr>
        <w:autoSpaceDE w:val="0"/>
        <w:autoSpaceDN w:val="0"/>
        <w:adjustRightInd w:val="0"/>
        <w:ind w:left="0" w:firstLine="709"/>
        <w:rPr>
          <w:rFonts w:ascii="Times New Roman" w:hAnsi="Times New Roman"/>
          <w:sz w:val="28"/>
          <w:szCs w:val="28"/>
          <w:lang w:eastAsia="ru-RU"/>
        </w:rPr>
      </w:pPr>
      <w:r w:rsidRPr="0012059F">
        <w:rPr>
          <w:rFonts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103D27" w:rsidRPr="0012059F" w:rsidRDefault="00103D27" w:rsidP="00E63F33">
      <w:pPr>
        <w:autoSpaceDE w:val="0"/>
        <w:autoSpaceDN w:val="0"/>
        <w:adjustRightInd w:val="0"/>
        <w:rPr>
          <w:rFonts w:ascii="Times New Roman" w:hAnsi="Times New Roman"/>
          <w:sz w:val="28"/>
          <w:szCs w:val="28"/>
          <w:lang w:eastAsia="ru-RU"/>
        </w:rPr>
      </w:pPr>
      <w:r w:rsidRPr="0012059F">
        <w:rPr>
          <w:rFonts w:ascii="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03D27" w:rsidRPr="0012059F" w:rsidRDefault="00103D27" w:rsidP="009E23C1">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03D27" w:rsidRPr="0012059F" w:rsidRDefault="00103D27" w:rsidP="009F5C68">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lang w:eastAsia="ru-RU"/>
        </w:rPr>
        <w:t>С учетом целей антико</w:t>
      </w:r>
      <w:r w:rsidRPr="0012059F">
        <w:rPr>
          <w:rFonts w:ascii="Times New Roman" w:hAnsi="Times New Roman"/>
          <w:color w:val="000000"/>
          <w:sz w:val="28"/>
          <w:szCs w:val="28"/>
          <w:lang w:eastAsia="ru-RU"/>
        </w:rPr>
        <w:t>р</w:t>
      </w:r>
      <w:r w:rsidRPr="0012059F">
        <w:rPr>
          <w:rFonts w:ascii="Times New Roman" w:hAnsi="Times New Roman"/>
          <w:sz w:val="28"/>
          <w:szCs w:val="28"/>
          <w:lang w:eastAsia="ru-RU"/>
        </w:rPr>
        <w:t>рупционного законодательства в строке 6 "Иные доходы"</w:t>
      </w:r>
      <w:r w:rsidRPr="0012059F">
        <w:rPr>
          <w:rFonts w:ascii="Times New Roman" w:hAnsi="Times New Roman"/>
          <w:b/>
          <w:sz w:val="28"/>
          <w:szCs w:val="28"/>
          <w:lang w:eastAsia="ru-RU"/>
        </w:rPr>
        <w:t xml:space="preserve"> не указываются </w:t>
      </w:r>
      <w:r w:rsidRPr="0012059F">
        <w:rPr>
          <w:rFonts w:ascii="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03D27" w:rsidRPr="0012059F" w:rsidRDefault="00103D27"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103D27" w:rsidRPr="0012059F" w:rsidRDefault="00103D27"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03D27" w:rsidRPr="0012059F" w:rsidRDefault="00103D27"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03D27" w:rsidRPr="0012059F" w:rsidRDefault="00103D27"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103D27" w:rsidRPr="0012059F" w:rsidRDefault="00103D27"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103D27" w:rsidRPr="0012059F" w:rsidRDefault="00103D27"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103D27" w:rsidRPr="0012059F" w:rsidRDefault="00103D27"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103D27" w:rsidRPr="0012059F" w:rsidRDefault="00103D27"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03D27" w:rsidRPr="0012059F" w:rsidRDefault="00103D27" w:rsidP="009F5C68">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103D27" w:rsidRPr="0012059F" w:rsidRDefault="00103D27"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103D27" w:rsidRPr="0012059F" w:rsidRDefault="00103D27"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103D27" w:rsidRPr="0012059F" w:rsidRDefault="00103D27"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BodyTextChar"/>
          <w:rFonts w:ascii="Times New Roman" w:hAnsi="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03D27" w:rsidRPr="0012059F" w:rsidRDefault="00103D27"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03D27" w:rsidRPr="0012059F" w:rsidRDefault="00103D27" w:rsidP="004D3691">
      <w:pPr>
        <w:tabs>
          <w:tab w:val="left" w:pos="709"/>
        </w:tabs>
        <w:autoSpaceDE w:val="0"/>
        <w:autoSpaceDN w:val="0"/>
        <w:adjustRightInd w:val="0"/>
        <w:ind w:firstLine="567"/>
        <w:rPr>
          <w:rStyle w:val="BodyTextChar"/>
          <w:rFonts w:ascii="Times New Roman" w:hAnsi="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BodyTextChar"/>
          <w:rFonts w:ascii="Times New Roman" w:hAnsi="Times New Roman"/>
          <w:color w:val="000000"/>
          <w:sz w:val="28"/>
          <w:szCs w:val="28"/>
        </w:rPr>
        <w:t xml:space="preserve"> Федеральным законом</w:t>
      </w:r>
      <w:r w:rsidRPr="0012059F">
        <w:t xml:space="preserve"> </w:t>
      </w:r>
      <w:r w:rsidRPr="0012059F">
        <w:rPr>
          <w:rStyle w:val="BodyTextChar"/>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103D27" w:rsidRPr="0012059F" w:rsidRDefault="00103D27" w:rsidP="009B0F8A">
      <w:pPr>
        <w:pStyle w:val="ListParagraph"/>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103D27" w:rsidRPr="0012059F" w:rsidRDefault="00103D27" w:rsidP="009B0F8A">
      <w:pPr>
        <w:pStyle w:val="ListParagraph"/>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103D27" w:rsidRPr="0012059F" w:rsidRDefault="00103D27" w:rsidP="004D3691">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03D27" w:rsidRPr="0012059F" w:rsidRDefault="00103D27" w:rsidP="00CC44A0">
      <w:pPr>
        <w:pStyle w:val="ListParagraph"/>
        <w:ind w:left="567" w:firstLine="0"/>
        <w:rPr>
          <w:rFonts w:ascii="Times New Roman" w:hAnsi="Times New Roman"/>
          <w:sz w:val="28"/>
          <w:szCs w:val="28"/>
        </w:rPr>
      </w:pPr>
    </w:p>
    <w:p w:rsidR="00103D27" w:rsidRPr="0012059F" w:rsidRDefault="00103D27"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103D27" w:rsidRPr="0012059F" w:rsidRDefault="00103D27" w:rsidP="009D662F">
      <w:pPr>
        <w:ind w:firstLine="851"/>
        <w:jc w:val="center"/>
        <w:rPr>
          <w:rFonts w:ascii="Times New Roman" w:hAnsi="Times New Roman"/>
          <w:b/>
          <w:sz w:val="28"/>
          <w:szCs w:val="28"/>
        </w:rPr>
      </w:pPr>
    </w:p>
    <w:p w:rsidR="00103D27" w:rsidRPr="0012059F" w:rsidRDefault="00103D27" w:rsidP="00EE41F4">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03D27" w:rsidRPr="0012059F" w:rsidRDefault="00103D27" w:rsidP="00334FC2">
      <w:pPr>
        <w:ind w:firstLine="567"/>
        <w:rPr>
          <w:rFonts w:ascii="Times New Roman" w:hAnsi="Times New Roman"/>
          <w:sz w:val="28"/>
          <w:szCs w:val="28"/>
        </w:rPr>
      </w:pPr>
      <w:r w:rsidRPr="0012059F">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103D27" w:rsidRPr="0012059F" w:rsidRDefault="00103D27" w:rsidP="00CB6A62">
      <w:pPr>
        <w:pStyle w:val="ListParagraph"/>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103D27" w:rsidRPr="0012059F" w:rsidRDefault="00103D27" w:rsidP="009D1975">
      <w:pPr>
        <w:pStyle w:val="ListParagraph"/>
        <w:ind w:left="0" w:firstLine="567"/>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103D27" w:rsidRPr="0012059F" w:rsidRDefault="00103D27" w:rsidP="00AC1DA6">
      <w:pPr>
        <w:pStyle w:val="ListParagraph"/>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103D27" w:rsidRPr="0012059F" w:rsidRDefault="00103D27" w:rsidP="00AC1DA6">
      <w:pPr>
        <w:pStyle w:val="ListParagraph"/>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03D27" w:rsidRPr="0012059F" w:rsidRDefault="00103D27" w:rsidP="00990578">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03D27" w:rsidRPr="0012059F" w:rsidRDefault="00103D27" w:rsidP="002E3630">
      <w:pPr>
        <w:pStyle w:val="ConsPlusNormal"/>
        <w:numPr>
          <w:ilvl w:val="0"/>
          <w:numId w:val="1"/>
        </w:numPr>
        <w:ind w:left="0" w:firstLine="567"/>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03D27" w:rsidRPr="0012059F" w:rsidRDefault="00103D27"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103D27" w:rsidRPr="0012059F" w:rsidRDefault="00103D27"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103D27" w:rsidRPr="0012059F" w:rsidRDefault="00103D27"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03D27" w:rsidRPr="0012059F" w:rsidRDefault="00103D27" w:rsidP="002E3630">
      <w:pPr>
        <w:pStyle w:val="ConsPlusNormal"/>
        <w:numPr>
          <w:ilvl w:val="0"/>
          <w:numId w:val="1"/>
        </w:numPr>
        <w:ind w:left="0" w:firstLine="567"/>
        <w:jc w:val="both"/>
      </w:pPr>
      <w:r w:rsidRPr="0012059F">
        <w:rPr>
          <w:b/>
        </w:rPr>
        <w:t>Особенности заполнения раздела "Сведения о расходах"</w:t>
      </w:r>
      <w:r w:rsidRPr="0012059F">
        <w:t>:</w:t>
      </w:r>
    </w:p>
    <w:p w:rsidR="00103D27" w:rsidRPr="0012059F" w:rsidRDefault="00103D27" w:rsidP="002E3630">
      <w:pPr>
        <w:ind w:firstLine="567"/>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03D27" w:rsidRPr="0012059F" w:rsidRDefault="00103D27"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03D27" w:rsidRPr="0012059F" w:rsidRDefault="00103D27"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03D27" w:rsidRPr="0012059F" w:rsidRDefault="00103D27" w:rsidP="00A668E1">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103D27" w:rsidRPr="0012059F" w:rsidRDefault="00103D27"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03D27" w:rsidRPr="0012059F" w:rsidRDefault="00103D27"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03D27" w:rsidRPr="0012059F" w:rsidRDefault="00103D27"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03D27" w:rsidRPr="0012059F" w:rsidRDefault="00103D27" w:rsidP="009D662F">
      <w:pPr>
        <w:autoSpaceDE w:val="0"/>
        <w:autoSpaceDN w:val="0"/>
        <w:adjustRightInd w:val="0"/>
        <w:ind w:firstLine="851"/>
        <w:rPr>
          <w:rFonts w:ascii="Times New Roman" w:hAnsi="Times New Roman"/>
          <w:sz w:val="24"/>
          <w:szCs w:val="28"/>
        </w:rPr>
      </w:pPr>
    </w:p>
    <w:p w:rsidR="00103D27" w:rsidRPr="0012059F" w:rsidRDefault="00103D27" w:rsidP="007612A3">
      <w:pPr>
        <w:autoSpaceDE w:val="0"/>
        <w:autoSpaceDN w:val="0"/>
        <w:adjustRightInd w:val="0"/>
        <w:ind w:firstLine="0"/>
        <w:jc w:val="center"/>
        <w:rPr>
          <w:rFonts w:ascii="Times New Roman" w:hAnsi="Times New Roman"/>
          <w:b/>
          <w:sz w:val="28"/>
          <w:szCs w:val="28"/>
          <w:lang w:eastAsia="ru-RU"/>
        </w:rPr>
      </w:pPr>
      <w:r w:rsidRPr="0012059F">
        <w:rPr>
          <w:rFonts w:ascii="Times New Roman" w:hAnsi="Times New Roman"/>
          <w:b/>
          <w:sz w:val="28"/>
          <w:szCs w:val="28"/>
          <w:lang w:eastAsia="ru-RU"/>
        </w:rPr>
        <w:t>РАЗДЕЛ 3. СВЕДЕНИЯ ОБ ИМУЩЕСТВЕ</w:t>
      </w:r>
    </w:p>
    <w:p w:rsidR="00103D27" w:rsidRPr="0012059F" w:rsidRDefault="00103D27" w:rsidP="009D662F">
      <w:pPr>
        <w:autoSpaceDE w:val="0"/>
        <w:autoSpaceDN w:val="0"/>
        <w:adjustRightInd w:val="0"/>
        <w:ind w:firstLine="851"/>
        <w:jc w:val="center"/>
        <w:rPr>
          <w:rFonts w:ascii="Times New Roman" w:hAnsi="Times New Roman"/>
          <w:sz w:val="24"/>
          <w:szCs w:val="28"/>
          <w:lang w:eastAsia="ru-RU"/>
        </w:rPr>
      </w:pPr>
    </w:p>
    <w:p w:rsidR="00103D27" w:rsidRPr="0012059F" w:rsidRDefault="00103D27" w:rsidP="00A668E1">
      <w:pPr>
        <w:autoSpaceDE w:val="0"/>
        <w:autoSpaceDN w:val="0"/>
        <w:adjustRightInd w:val="0"/>
        <w:rPr>
          <w:rFonts w:ascii="Times New Roman" w:hAnsi="Times New Roman"/>
          <w:b/>
          <w:sz w:val="28"/>
          <w:szCs w:val="28"/>
          <w:lang w:eastAsia="ru-RU"/>
        </w:rPr>
      </w:pPr>
      <w:r w:rsidRPr="0012059F">
        <w:rPr>
          <w:rFonts w:ascii="Times New Roman" w:hAnsi="Times New Roman"/>
          <w:b/>
          <w:sz w:val="28"/>
          <w:szCs w:val="28"/>
          <w:lang w:eastAsia="ru-RU"/>
        </w:rPr>
        <w:t>Подраздел 3.1 Недвижимое имущество</w:t>
      </w:r>
    </w:p>
    <w:p w:rsidR="00103D27" w:rsidRPr="0012059F" w:rsidRDefault="00103D27" w:rsidP="00A668E1">
      <w:pPr>
        <w:pStyle w:val="ListParagraph"/>
        <w:autoSpaceDE w:val="0"/>
        <w:autoSpaceDN w:val="0"/>
        <w:adjustRightInd w:val="0"/>
        <w:ind w:left="567" w:firstLine="0"/>
        <w:rPr>
          <w:rFonts w:ascii="Times New Roman" w:hAnsi="Times New Roman"/>
          <w:sz w:val="28"/>
          <w:szCs w:val="28"/>
        </w:rPr>
      </w:pP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03D27" w:rsidRPr="0012059F" w:rsidRDefault="00103D27" w:rsidP="00CE138C">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103D27" w:rsidRPr="0012059F" w:rsidRDefault="00103D27" w:rsidP="00CE138C">
      <w:pPr>
        <w:pStyle w:val="ListParagraph"/>
        <w:ind w:left="0" w:firstLine="567"/>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103D27" w:rsidRPr="0012059F" w:rsidRDefault="00103D27"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03D27" w:rsidRPr="0012059F" w:rsidRDefault="00103D27" w:rsidP="00ED3D66">
      <w:pPr>
        <w:pStyle w:val="ListParagraph"/>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03D27" w:rsidRPr="0012059F" w:rsidRDefault="00103D27"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12059F">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03D27" w:rsidRPr="0012059F" w:rsidRDefault="00103D27"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103D27" w:rsidRPr="0012059F" w:rsidRDefault="00103D27"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103D27" w:rsidRPr="0012059F" w:rsidRDefault="00103D27" w:rsidP="002E3630">
      <w:pPr>
        <w:pStyle w:val="ListParagraph"/>
        <w:numPr>
          <w:ilvl w:val="0"/>
          <w:numId w:val="1"/>
        </w:numPr>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color w:val="000000"/>
          <w:sz w:val="28"/>
          <w:szCs w:val="28"/>
        </w:rPr>
        <w:t xml:space="preserve">При наличии в собственности </w:t>
      </w:r>
      <w:r w:rsidRPr="0012059F">
        <w:rPr>
          <w:rStyle w:val="BodyTextChar"/>
          <w:rFonts w:ascii="Times New Roman" w:hAnsi="Times New Roman"/>
          <w:b/>
          <w:color w:val="000000"/>
          <w:sz w:val="28"/>
          <w:szCs w:val="28"/>
        </w:rPr>
        <w:t>жилого или садового дома,</w:t>
      </w:r>
      <w:r w:rsidRPr="0012059F">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Style w:val="BodyTextChar"/>
          <w:rFonts w:ascii="Times New Roman" w:hAnsi="Times New Roman"/>
          <w:color w:val="000000"/>
          <w:sz w:val="28"/>
          <w:szCs w:val="28"/>
        </w:rPr>
        <w:t>В строке 4 "</w:t>
      </w:r>
      <w:r w:rsidRPr="0012059F">
        <w:rPr>
          <w:rStyle w:val="BodyTextChar"/>
          <w:rFonts w:ascii="Times New Roman" w:hAnsi="Times New Roman"/>
          <w:b/>
          <w:color w:val="000000"/>
          <w:sz w:val="28"/>
          <w:szCs w:val="28"/>
        </w:rPr>
        <w:t>Гаражи</w:t>
      </w:r>
      <w:r w:rsidRPr="0012059F">
        <w:rPr>
          <w:rStyle w:val="BodyTextChar"/>
          <w:rFonts w:ascii="Times New Roman" w:hAnsi="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BodyTextChar"/>
          <w:rFonts w:ascii="Times New Roman" w:hAnsi="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 субъект Российской Федерации;</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2) район;</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4) улица (проспект, переулок и т.д.);</w:t>
      </w:r>
    </w:p>
    <w:p w:rsidR="00103D27" w:rsidRPr="0012059F" w:rsidRDefault="00103D27"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103D27" w:rsidRPr="0012059F" w:rsidRDefault="00103D27"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103D27" w:rsidRPr="0012059F" w:rsidRDefault="00103D27"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103D27" w:rsidRPr="0012059F" w:rsidRDefault="00103D27"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103D27" w:rsidRPr="0012059F" w:rsidRDefault="00103D27"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103D27" w:rsidRPr="0012059F" w:rsidRDefault="00103D27" w:rsidP="002E3630">
      <w:pPr>
        <w:pStyle w:val="ListParagraph"/>
        <w:numPr>
          <w:ilvl w:val="0"/>
          <w:numId w:val="1"/>
        </w:numPr>
        <w:ind w:left="0" w:firstLine="567"/>
        <w:rPr>
          <w:rStyle w:val="BodyTextChar"/>
          <w:rFonts w:ascii="Times New Roman" w:hAnsi="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03D27" w:rsidRPr="0012059F" w:rsidRDefault="00103D27" w:rsidP="0002421F">
      <w:pPr>
        <w:pStyle w:val="ListParagraph"/>
        <w:numPr>
          <w:ilvl w:val="0"/>
          <w:numId w:val="1"/>
        </w:numPr>
        <w:ind w:left="0" w:firstLine="567"/>
        <w:rPr>
          <w:rStyle w:val="BodyTextChar"/>
          <w:rFonts w:ascii="Times New Roman" w:hAnsi="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03D27" w:rsidRPr="0012059F" w:rsidRDefault="00103D27" w:rsidP="00221E4C">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03D27" w:rsidRPr="0012059F" w:rsidRDefault="00103D27" w:rsidP="003D76BE">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на лиц, замещающих (занимающих):</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3D27" w:rsidRPr="0012059F" w:rsidRDefault="00103D27" w:rsidP="002E3630">
      <w:pPr>
        <w:pStyle w:val="ConsPlusNormal"/>
        <w:ind w:firstLine="567"/>
        <w:jc w:val="both"/>
      </w:pPr>
      <w:bookmarkStart w:id="1" w:name="Par8"/>
      <w:bookmarkEnd w:id="1"/>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3D27" w:rsidRPr="0012059F" w:rsidRDefault="00103D27" w:rsidP="002E3630">
      <w:pPr>
        <w:pStyle w:val="ConsPlusNormal"/>
        <w:ind w:firstLine="567"/>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103D27" w:rsidRPr="0012059F" w:rsidRDefault="00103D27"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03D27" w:rsidRPr="0012059F" w:rsidRDefault="00103D27" w:rsidP="00F8703A">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103D27" w:rsidRPr="0012059F" w:rsidRDefault="00103D27" w:rsidP="00BD676D">
      <w:pPr>
        <w:pStyle w:val="ListParagraph"/>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103D27" w:rsidRPr="0012059F" w:rsidRDefault="00103D27"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03D27" w:rsidRPr="0012059F" w:rsidRDefault="00103D27" w:rsidP="00B002CE">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7" w:history="1">
        <w:r w:rsidRPr="0012059F">
          <w:rPr>
            <w:rFonts w:ascii="Times New Roman" w:hAnsi="Times New Roman"/>
            <w:bCs/>
            <w:sz w:val="28"/>
            <w:szCs w:val="28"/>
            <w:lang w:eastAsia="ru-RU"/>
          </w:rPr>
          <w:t>МО ГИБДД ТНРЭР № 2 ГУ МВД России по г. Москве</w:t>
        </w:r>
      </w:hyperlink>
      <w:r w:rsidRPr="0012059F">
        <w:rPr>
          <w:rFonts w:ascii="Times New Roman" w:hAnsi="Times New Roman"/>
          <w:sz w:val="28"/>
          <w:szCs w:val="28"/>
          <w:lang w:eastAsia="ru-RU"/>
        </w:rPr>
        <w:t xml:space="preserve">, </w:t>
      </w:r>
      <w:hyperlink r:id="rId18" w:history="1">
        <w:r w:rsidRPr="0012059F">
          <w:rPr>
            <w:rFonts w:ascii="Times New Roman" w:hAnsi="Times New Roman"/>
            <w:bCs/>
            <w:sz w:val="28"/>
            <w:szCs w:val="28"/>
            <w:lang w:eastAsia="ru-RU"/>
          </w:rPr>
          <w:t>ОГИБДД ММО МВД России "Шалинский</w:t>
        </w:r>
      </w:hyperlink>
      <w:r w:rsidRPr="0012059F">
        <w:rPr>
          <w:rFonts w:ascii="Times New Roman" w:hAnsi="Times New Roman"/>
          <w:sz w:val="28"/>
          <w:szCs w:val="28"/>
          <w:lang w:eastAsia="ru-RU"/>
        </w:rPr>
        <w:t xml:space="preserve">", </w:t>
      </w:r>
      <w:hyperlink r:id="rId19" w:history="1">
        <w:r w:rsidRPr="0012059F">
          <w:rPr>
            <w:rFonts w:ascii="Times New Roman" w:hAnsi="Times New Roman"/>
            <w:bCs/>
            <w:sz w:val="28"/>
            <w:szCs w:val="28"/>
            <w:lang w:eastAsia="ru-RU"/>
          </w:rPr>
          <w:t>ОГИБДД ММО МВД России по Новолялинскому району</w:t>
        </w:r>
      </w:hyperlink>
      <w:r w:rsidRPr="0012059F">
        <w:rPr>
          <w:rFonts w:ascii="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103D27" w:rsidRPr="0012059F" w:rsidRDefault="00103D27" w:rsidP="00B002CE">
      <w:pPr>
        <w:pStyle w:val="ListParagraph"/>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103D27" w:rsidRPr="0012059F" w:rsidRDefault="00103D27" w:rsidP="00B002CE">
      <w:pPr>
        <w:pStyle w:val="ListParagraph"/>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103D27" w:rsidRPr="0012059F" w:rsidRDefault="00103D27" w:rsidP="00B002CE">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03D27" w:rsidRPr="0012059F" w:rsidRDefault="00103D27" w:rsidP="00B002CE">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103D27" w:rsidRPr="0012059F" w:rsidRDefault="00103D27" w:rsidP="00496AB0">
      <w:pPr>
        <w:pStyle w:val="ListParagraph"/>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03D27" w:rsidRPr="0012059F" w:rsidRDefault="00103D27"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103D27" w:rsidRPr="0012059F" w:rsidRDefault="00103D27" w:rsidP="00522E3A">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03D27" w:rsidRPr="0012059F" w:rsidRDefault="00103D27" w:rsidP="00522E3A">
      <w:pPr>
        <w:widowControl w:val="0"/>
        <w:autoSpaceDE w:val="0"/>
        <w:autoSpaceDN w:val="0"/>
        <w:adjustRightInd w:val="0"/>
        <w:ind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103D27" w:rsidRPr="0012059F" w:rsidRDefault="00103D27" w:rsidP="00522E3A">
      <w:pPr>
        <w:widowControl w:val="0"/>
        <w:autoSpaceDE w:val="0"/>
        <w:autoSpaceDN w:val="0"/>
        <w:adjustRightInd w:val="0"/>
        <w:ind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К иным цифровым правам могут быть отнесены утилитарные цифровые права.</w:t>
      </w:r>
    </w:p>
    <w:p w:rsidR="00103D27" w:rsidRPr="0012059F" w:rsidRDefault="00103D27" w:rsidP="00522E3A">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Наименование цифрового финансового актива или цифрового права</w:t>
      </w:r>
      <w:r w:rsidRPr="0012059F">
        <w:rPr>
          <w:rStyle w:val="BodyTextChar"/>
          <w:rFonts w:ascii="Times New Roman" w:hAnsi="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3D27" w:rsidRPr="0012059F" w:rsidRDefault="00103D27" w:rsidP="00D41610">
      <w:pPr>
        <w:pStyle w:val="ListParagraph"/>
        <w:widowControl w:val="0"/>
        <w:numPr>
          <w:ilvl w:val="0"/>
          <w:numId w:val="1"/>
        </w:numPr>
        <w:autoSpaceDE w:val="0"/>
        <w:autoSpaceDN w:val="0"/>
        <w:adjustRightInd w:val="0"/>
        <w:ind w:left="0" w:firstLine="709"/>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Дата приобретения</w:t>
      </w:r>
      <w:r w:rsidRPr="0012059F">
        <w:rPr>
          <w:rStyle w:val="BodyTextChar"/>
          <w:rFonts w:ascii="Times New Roman" w:hAnsi="Times New Roman"/>
          <w:sz w:val="28"/>
          <w:szCs w:val="28"/>
          <w:shd w:val="clear" w:color="auto" w:fill="auto"/>
        </w:rPr>
        <w:t>" указывается дата приобретения цифрового финансового актива или цифрового права.</w:t>
      </w:r>
    </w:p>
    <w:p w:rsidR="00103D27" w:rsidRPr="0012059F" w:rsidRDefault="00103D27" w:rsidP="00D41610">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Общее количество</w:t>
      </w:r>
      <w:r w:rsidRPr="0012059F">
        <w:rPr>
          <w:rStyle w:val="BodyTextChar"/>
          <w:rFonts w:ascii="Times New Roman" w:hAnsi="Times New Roman"/>
          <w:sz w:val="28"/>
          <w:szCs w:val="28"/>
          <w:shd w:val="clear" w:color="auto" w:fill="auto"/>
        </w:rPr>
        <w:t>" указывается общее количество приобретенных цифровых финансовых активов или цифровых прав.</w:t>
      </w:r>
    </w:p>
    <w:p w:rsidR="00103D27" w:rsidRPr="0012059F" w:rsidRDefault="00103D27" w:rsidP="00522E3A">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BodyTextChar"/>
          <w:rFonts w:ascii="Times New Roman" w:hAnsi="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03D27" w:rsidRPr="0012059F" w:rsidRDefault="00103D27"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103D27" w:rsidRPr="0012059F" w:rsidRDefault="00103D27" w:rsidP="00D41610">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103D27" w:rsidRPr="0012059F" w:rsidRDefault="00103D27" w:rsidP="00D4161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 xml:space="preserve">1) право требовать передачи вещи (вещей); </w:t>
      </w:r>
    </w:p>
    <w:p w:rsidR="00103D27" w:rsidRPr="0012059F" w:rsidRDefault="00103D27" w:rsidP="00D4161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03D27" w:rsidRPr="0012059F" w:rsidRDefault="00103D27" w:rsidP="00D4161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3) право требовать выполнения работ и (или) оказания услуг.</w:t>
      </w:r>
    </w:p>
    <w:p w:rsidR="00103D27" w:rsidRPr="0012059F" w:rsidRDefault="00103D27" w:rsidP="00D41610">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Уникальное условное обозначение</w:t>
      </w:r>
      <w:r w:rsidRPr="0012059F">
        <w:rPr>
          <w:rStyle w:val="BodyTextChar"/>
          <w:rFonts w:ascii="Times New Roman" w:hAnsi="Times New Roman"/>
          <w:sz w:val="28"/>
          <w:szCs w:val="28"/>
          <w:shd w:val="clear" w:color="auto" w:fill="auto"/>
        </w:rPr>
        <w:t>" указывается уникальное условное обозначение, идентифицирующее утилитарное цифровое право.</w:t>
      </w:r>
    </w:p>
    <w:p w:rsidR="00103D27" w:rsidRPr="0012059F" w:rsidRDefault="00103D27" w:rsidP="00D41610">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Дата приобретения</w:t>
      </w:r>
      <w:r w:rsidRPr="0012059F">
        <w:rPr>
          <w:rStyle w:val="BodyTextChar"/>
          <w:rFonts w:ascii="Times New Roman" w:hAnsi="Times New Roman"/>
          <w:sz w:val="28"/>
          <w:szCs w:val="28"/>
          <w:shd w:val="clear" w:color="auto" w:fill="auto"/>
        </w:rPr>
        <w:t>" указывается дата приобретения утилитарного цифрового права.</w:t>
      </w:r>
    </w:p>
    <w:p w:rsidR="00103D27" w:rsidRPr="0012059F" w:rsidRDefault="00103D27" w:rsidP="00D41610">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Объем инвестиций (руб.)</w:t>
      </w:r>
      <w:r w:rsidRPr="0012059F">
        <w:rPr>
          <w:rStyle w:val="BodyTextChar"/>
          <w:rFonts w:ascii="Times New Roman" w:hAnsi="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Pr="0012059F">
        <w:rPr>
          <w:rStyle w:val="BodyTextChar"/>
          <w:rFonts w:ascii="Times New Roman" w:hAnsi="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p>
    <w:p w:rsidR="00103D27" w:rsidRPr="0012059F" w:rsidRDefault="00103D27" w:rsidP="00D41610">
      <w:pPr>
        <w:widowControl w:val="0"/>
        <w:autoSpaceDE w:val="0"/>
        <w:autoSpaceDN w:val="0"/>
        <w:adjustRightInd w:val="0"/>
        <w:ind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03D27" w:rsidRPr="0012059F" w:rsidRDefault="00103D27" w:rsidP="00D41610">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Сведения об операторе инвестиционной платформы</w:t>
      </w:r>
      <w:r w:rsidRPr="0012059F">
        <w:rPr>
          <w:rStyle w:val="BodyTextChar"/>
          <w:rFonts w:ascii="Times New Roman" w:hAnsi="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03D27" w:rsidRPr="0012059F" w:rsidRDefault="00103D27" w:rsidP="00D4161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0" w:history="1">
        <w:r w:rsidRPr="0012059F">
          <w:rPr>
            <w:rStyle w:val="Hyperlink"/>
            <w:rFonts w:ascii="Times New Roman" w:hAnsi="Times New Roman"/>
            <w:sz w:val="28"/>
            <w:szCs w:val="28"/>
          </w:rPr>
          <w:t>http://www.cbr.ru/finm_infrastructure/oper/</w:t>
        </w:r>
      </w:hyperlink>
      <w:r w:rsidRPr="0012059F">
        <w:rPr>
          <w:rStyle w:val="BodyTextChar"/>
          <w:rFonts w:ascii="Times New Roman" w:hAnsi="Times New Roman"/>
          <w:sz w:val="28"/>
          <w:szCs w:val="28"/>
          <w:shd w:val="clear" w:color="auto" w:fill="auto"/>
        </w:rPr>
        <w:t>.</w:t>
      </w:r>
    </w:p>
    <w:p w:rsidR="00103D27" w:rsidRPr="0012059F" w:rsidRDefault="00103D27" w:rsidP="00D4161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12059F">
        <w:rPr>
          <w:rFonts w:ascii="Times New Roman" w:hAnsi="Times New Roman"/>
          <w:b/>
          <w:sz w:val="28"/>
          <w:szCs w:val="28"/>
        </w:rPr>
        <w:t>Подраздел 3.5. Цифровая валюта</w:t>
      </w:r>
    </w:p>
    <w:p w:rsidR="00103D27" w:rsidRPr="0012059F" w:rsidRDefault="00103D27" w:rsidP="00E108D3">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03D27" w:rsidRPr="0012059F" w:rsidRDefault="00103D27" w:rsidP="00243170">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03D27" w:rsidRPr="0012059F" w:rsidRDefault="00103D27" w:rsidP="00E108D3">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Наименование цифровой валюты</w:t>
      </w:r>
      <w:r w:rsidRPr="0012059F">
        <w:rPr>
          <w:rStyle w:val="BodyTextChar"/>
          <w:rFonts w:ascii="Times New Roman" w:hAnsi="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103D27" w:rsidRPr="0012059F" w:rsidRDefault="00103D27" w:rsidP="00E108D3">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Дата приобретения</w:t>
      </w:r>
      <w:r w:rsidRPr="0012059F">
        <w:rPr>
          <w:rStyle w:val="BodyTextChar"/>
          <w:rFonts w:ascii="Times New Roman" w:hAnsi="Times New Roman"/>
          <w:sz w:val="28"/>
          <w:szCs w:val="28"/>
          <w:shd w:val="clear" w:color="auto" w:fill="auto"/>
        </w:rPr>
        <w:t>" указывается дата приобретения цифровой валюты.</w:t>
      </w:r>
    </w:p>
    <w:p w:rsidR="00103D27" w:rsidRPr="0012059F" w:rsidRDefault="00103D27" w:rsidP="00E108D3">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12059F">
        <w:rPr>
          <w:rStyle w:val="BodyTextChar"/>
          <w:rFonts w:ascii="Times New Roman" w:hAnsi="Times New Roman"/>
          <w:sz w:val="28"/>
          <w:szCs w:val="28"/>
          <w:shd w:val="clear" w:color="auto" w:fill="auto"/>
        </w:rPr>
        <w:t>В графе "</w:t>
      </w:r>
      <w:r w:rsidRPr="0012059F">
        <w:rPr>
          <w:rStyle w:val="BodyTextChar"/>
          <w:rFonts w:ascii="Times New Roman" w:hAnsi="Times New Roman"/>
          <w:b/>
          <w:sz w:val="28"/>
          <w:szCs w:val="28"/>
          <w:shd w:val="clear" w:color="auto" w:fill="auto"/>
        </w:rPr>
        <w:t>Общее количество</w:t>
      </w:r>
      <w:r w:rsidRPr="0012059F">
        <w:rPr>
          <w:rStyle w:val="BodyTextChar"/>
          <w:rFonts w:ascii="Times New Roman" w:hAnsi="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103D27" w:rsidRPr="0012059F" w:rsidRDefault="00103D27" w:rsidP="009D662F">
      <w:pPr>
        <w:pStyle w:val="ListParagraph"/>
        <w:ind w:left="0" w:firstLine="851"/>
        <w:rPr>
          <w:rFonts w:ascii="Times New Roman" w:hAnsi="Times New Roman"/>
          <w:sz w:val="28"/>
          <w:szCs w:val="28"/>
        </w:rPr>
      </w:pPr>
    </w:p>
    <w:p w:rsidR="00103D27" w:rsidRPr="0012059F" w:rsidRDefault="00103D27"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103D27" w:rsidRPr="0012059F" w:rsidRDefault="00103D27" w:rsidP="009D662F">
      <w:pPr>
        <w:ind w:firstLine="851"/>
        <w:jc w:val="center"/>
        <w:rPr>
          <w:rFonts w:ascii="Times New Roman" w:hAnsi="Times New Roman"/>
          <w:b/>
          <w:sz w:val="28"/>
          <w:szCs w:val="28"/>
        </w:rPr>
      </w:pP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03D27" w:rsidRPr="0012059F" w:rsidRDefault="00103D27" w:rsidP="002E3630">
      <w:pPr>
        <w:autoSpaceDE w:val="0"/>
        <w:autoSpaceDN w:val="0"/>
        <w:adjustRightInd w:val="0"/>
        <w:ind w:firstLine="567"/>
        <w:outlineLvl w:val="1"/>
        <w:rPr>
          <w:rStyle w:val="BodyTextChar"/>
          <w:rFonts w:ascii="Times New Roman" w:hAnsi="Times New Roman"/>
          <w:color w:val="000000"/>
          <w:sz w:val="28"/>
          <w:szCs w:val="28"/>
        </w:rPr>
      </w:pPr>
      <w:r w:rsidRPr="0012059F">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03D27" w:rsidRPr="0012059F" w:rsidRDefault="00103D27" w:rsidP="008B3253">
      <w:pPr>
        <w:pStyle w:val="ListParagraph"/>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8) номинальный счет;</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9) счет эскроу.</w:t>
      </w:r>
    </w:p>
    <w:p w:rsidR="00103D27" w:rsidRPr="0012059F" w:rsidRDefault="00103D27" w:rsidP="002E3630">
      <w:pPr>
        <w:pStyle w:val="CommentText"/>
        <w:ind w:firstLine="567"/>
        <w:rPr>
          <w:rFonts w:ascii="Times New Roman" w:hAnsi="Times New Roman"/>
          <w:sz w:val="28"/>
          <w:szCs w:val="28"/>
        </w:rPr>
      </w:pPr>
      <w:r w:rsidRPr="0012059F">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12059F">
          <w:rPr>
            <w:rStyle w:val="Hyperlink"/>
            <w:rFonts w:ascii="Times New Roman" w:hAnsi="Times New Roman"/>
            <w:sz w:val="28"/>
            <w:szCs w:val="28"/>
          </w:rPr>
          <w:t>https://www.cbr.ru/hd_base/metall/metall_base_new/</w:t>
        </w:r>
      </w:hyperlink>
      <w:r w:rsidRPr="0012059F">
        <w:rPr>
          <w:rFonts w:ascii="Times New Roman" w:hAnsi="Times New Roman"/>
          <w:sz w:val="28"/>
          <w:szCs w:val="28"/>
        </w:rPr>
        <w:t>.</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103D27" w:rsidRPr="0012059F" w:rsidRDefault="00103D27" w:rsidP="0068555C">
      <w:pPr>
        <w:pStyle w:val="ListParagraph"/>
        <w:ind w:left="0" w:firstLine="567"/>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103D27" w:rsidRPr="0012059F" w:rsidRDefault="00103D27" w:rsidP="0068555C">
      <w:pPr>
        <w:pStyle w:val="ListParagraph"/>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103D27" w:rsidRPr="0012059F" w:rsidRDefault="00103D27" w:rsidP="0068555C">
      <w:pPr>
        <w:pStyle w:val="ListParagraph"/>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03D27" w:rsidRPr="0012059F" w:rsidRDefault="00103D27" w:rsidP="001D05D9">
      <w:pPr>
        <w:pStyle w:val="ListParagraph"/>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03D27" w:rsidRPr="0012059F" w:rsidRDefault="00103D27" w:rsidP="001D05D9">
      <w:pPr>
        <w:pStyle w:val="ListParagraph"/>
        <w:ind w:left="0" w:firstLine="567"/>
        <w:rPr>
          <w:rStyle w:val="BodyTextChar"/>
          <w:rFonts w:ascii="Times New Roman" w:hAnsi="Times New Roman"/>
          <w:sz w:val="28"/>
          <w:szCs w:val="28"/>
        </w:rPr>
      </w:pPr>
      <w:r w:rsidRPr="0012059F">
        <w:rPr>
          <w:rStyle w:val="BodyTextChar"/>
          <w:rFonts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03D27" w:rsidRPr="0012059F" w:rsidRDefault="00103D27" w:rsidP="001D05D9">
      <w:pPr>
        <w:pStyle w:val="ListParagraph"/>
        <w:ind w:left="0" w:firstLine="567"/>
        <w:rPr>
          <w:rFonts w:ascii="Times New Roman" w:hAnsi="Times New Roman"/>
          <w:sz w:val="28"/>
          <w:szCs w:val="28"/>
        </w:rPr>
      </w:pPr>
      <w:r w:rsidRPr="0012059F">
        <w:rPr>
          <w:rStyle w:val="BodyTextChar"/>
          <w:rFonts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03D27" w:rsidRPr="0012059F" w:rsidRDefault="00103D27" w:rsidP="002E3630">
      <w:pPr>
        <w:pStyle w:val="ListParagraph"/>
        <w:numPr>
          <w:ilvl w:val="0"/>
          <w:numId w:val="1"/>
        </w:numPr>
        <w:ind w:left="0" w:firstLine="567"/>
        <w:rPr>
          <w:rStyle w:val="BodyTextChar"/>
          <w:rFonts w:ascii="Times New Roman" w:hAnsi="Times New Roman"/>
          <w:sz w:val="28"/>
          <w:szCs w:val="28"/>
        </w:rPr>
      </w:pPr>
      <w:r w:rsidRPr="0012059F">
        <w:rPr>
          <w:rFonts w:ascii="Times New Roman" w:hAnsi="Times New Roman"/>
          <w:sz w:val="28"/>
          <w:szCs w:val="28"/>
        </w:rPr>
        <w:t xml:space="preserve">В графе "Дата открытия счета" </w:t>
      </w:r>
      <w:r w:rsidRPr="0012059F">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103D27" w:rsidRPr="0012059F" w:rsidRDefault="00103D27" w:rsidP="00496883">
      <w:pPr>
        <w:pStyle w:val="ListParagraph"/>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103D27" w:rsidRPr="0012059F" w:rsidRDefault="00103D27" w:rsidP="00496883">
      <w:pPr>
        <w:pStyle w:val="ListParagraph"/>
        <w:ind w:left="0" w:firstLine="567"/>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12059F">
          <w:rPr>
            <w:rStyle w:val="Hyperlink"/>
            <w:rFonts w:ascii="Times New Roman" w:hAnsi="Times New Roman"/>
            <w:sz w:val="28"/>
            <w:szCs w:val="28"/>
          </w:rPr>
          <w:t>https://www.cbr.ru/currency_base/</w:t>
        </w:r>
      </w:hyperlink>
      <w:r w:rsidRPr="0012059F">
        <w:rPr>
          <w:rFonts w:ascii="Times New Roman" w:hAnsi="Times New Roman"/>
          <w:sz w:val="28"/>
          <w:szCs w:val="28"/>
        </w:rPr>
        <w:t>.</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103D27" w:rsidRPr="0012059F" w:rsidRDefault="00103D27"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03D27" w:rsidRPr="0012059F" w:rsidRDefault="00103D27" w:rsidP="00C15730">
      <w:pPr>
        <w:pStyle w:val="ListParagraph"/>
        <w:ind w:left="0" w:firstLine="567"/>
        <w:rPr>
          <w:rStyle w:val="BodyTextChar"/>
          <w:rFonts w:ascii="Times New Roman" w:hAnsi="Times New Roman"/>
          <w:sz w:val="28"/>
          <w:szCs w:val="28"/>
        </w:rPr>
      </w:pPr>
      <w:r w:rsidRPr="0012059F">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03D27" w:rsidRPr="0012059F" w:rsidRDefault="00103D27" w:rsidP="00C15730">
      <w:pPr>
        <w:pStyle w:val="ListParagraph"/>
        <w:ind w:left="0" w:firstLine="567"/>
        <w:rPr>
          <w:rStyle w:val="BodyTextChar"/>
          <w:rFonts w:ascii="Times New Roman" w:hAnsi="Times New Roman"/>
          <w:sz w:val="28"/>
          <w:szCs w:val="28"/>
        </w:rPr>
      </w:pPr>
      <w:r w:rsidRPr="0012059F">
        <w:rPr>
          <w:rStyle w:val="BodyTextChar"/>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03D27" w:rsidRPr="0012059F" w:rsidRDefault="00103D27" w:rsidP="002E3630">
      <w:pPr>
        <w:pStyle w:val="ListParagraph"/>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1"/>
      </w:tblGrid>
      <w:tr w:rsidR="00103D27" w:rsidRPr="0012059F" w:rsidTr="00FE4A33">
        <w:tc>
          <w:tcPr>
            <w:tcW w:w="2127" w:type="dxa"/>
          </w:tcPr>
          <w:p w:rsidR="00103D27" w:rsidRPr="00FE4A33" w:rsidRDefault="00103D27" w:rsidP="00FE4A33">
            <w:pPr>
              <w:pStyle w:val="ListParagraph"/>
              <w:ind w:left="0" w:firstLine="0"/>
              <w:rPr>
                <w:rFonts w:ascii="Times New Roman" w:hAnsi="Times New Roman"/>
                <w:sz w:val="28"/>
              </w:rPr>
            </w:pPr>
            <w:r w:rsidRPr="00FE4A33">
              <w:rPr>
                <w:rFonts w:ascii="Times New Roman" w:hAnsi="Times New Roman"/>
                <w:sz w:val="28"/>
              </w:rPr>
              <w:t>Расчетная (дебетовая)</w:t>
            </w:r>
          </w:p>
        </w:tc>
        <w:tc>
          <w:tcPr>
            <w:tcW w:w="8221" w:type="dxa"/>
          </w:tcPr>
          <w:p w:rsidR="00103D27" w:rsidRPr="00FE4A33" w:rsidRDefault="00103D27" w:rsidP="00FE4A33">
            <w:pPr>
              <w:pStyle w:val="ListParagraph"/>
              <w:ind w:left="0" w:firstLine="0"/>
              <w:rPr>
                <w:rFonts w:ascii="Times New Roman" w:hAnsi="Times New Roman"/>
                <w:sz w:val="28"/>
              </w:rPr>
            </w:pPr>
            <w:r w:rsidRPr="00FE4A33">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03D27" w:rsidRPr="0012059F" w:rsidTr="00FE4A33">
        <w:tc>
          <w:tcPr>
            <w:tcW w:w="2127" w:type="dxa"/>
          </w:tcPr>
          <w:p w:rsidR="00103D27" w:rsidRPr="00FE4A33" w:rsidRDefault="00103D27" w:rsidP="00FE4A33">
            <w:pPr>
              <w:pStyle w:val="ListParagraph"/>
              <w:ind w:left="0" w:firstLine="0"/>
              <w:rPr>
                <w:rFonts w:ascii="Times New Roman" w:hAnsi="Times New Roman"/>
                <w:sz w:val="28"/>
              </w:rPr>
            </w:pPr>
            <w:r w:rsidRPr="00FE4A33">
              <w:rPr>
                <w:rFonts w:ascii="Times New Roman" w:hAnsi="Times New Roman"/>
                <w:sz w:val="28"/>
              </w:rPr>
              <w:t>Кредитная</w:t>
            </w:r>
          </w:p>
        </w:tc>
        <w:tc>
          <w:tcPr>
            <w:tcW w:w="8221" w:type="dxa"/>
          </w:tcPr>
          <w:p w:rsidR="00103D27" w:rsidRPr="00FE4A33" w:rsidRDefault="00103D27" w:rsidP="00FE4A33">
            <w:pPr>
              <w:pStyle w:val="ListParagraph"/>
              <w:ind w:left="0" w:firstLine="0"/>
              <w:rPr>
                <w:rFonts w:ascii="Times New Roman" w:hAnsi="Times New Roman"/>
                <w:sz w:val="28"/>
              </w:rPr>
            </w:pPr>
            <w:r w:rsidRPr="00FE4A33">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FE4A33">
              <w:rPr>
                <w:rFonts w:ascii="Times New Roman" w:hAnsi="Times New Roman"/>
                <w:sz w:val="28"/>
              </w:rPr>
              <w:br/>
              <w:t xml:space="preserve">денежных средств, предоставленных кредитной </w:t>
            </w:r>
            <w:r w:rsidRPr="00FE4A33">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03D27" w:rsidRPr="0012059F" w:rsidRDefault="00103D27"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103D27" w:rsidRPr="0012059F" w:rsidRDefault="00103D27" w:rsidP="00BC0813">
      <w:pPr>
        <w:pStyle w:val="ListParagraph"/>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103D27" w:rsidRPr="0012059F" w:rsidRDefault="00103D27" w:rsidP="00F47BA7">
      <w:pPr>
        <w:pStyle w:val="ListParagraph"/>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history="1">
        <w:r w:rsidRPr="0012059F">
          <w:rPr>
            <w:rStyle w:val="Hyperlink"/>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103D27" w:rsidRPr="0012059F" w:rsidRDefault="00103D27" w:rsidP="00F47BA7">
      <w:pPr>
        <w:pStyle w:val="ListParagraph"/>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03D27" w:rsidRPr="0012059F" w:rsidRDefault="00103D27"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103D27" w:rsidRPr="0012059F" w:rsidRDefault="00103D27"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103D27" w:rsidRPr="0012059F" w:rsidRDefault="00103D27"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03D27" w:rsidRPr="0012059F" w:rsidRDefault="00103D27" w:rsidP="00016F61">
      <w:pPr>
        <w:pStyle w:val="ListParagraph"/>
        <w:numPr>
          <w:ilvl w:val="0"/>
          <w:numId w:val="1"/>
        </w:numPr>
        <w:ind w:left="0" w:firstLine="567"/>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03D27" w:rsidRPr="0012059F" w:rsidRDefault="00103D27" w:rsidP="007D2E5C">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103D27" w:rsidRPr="0012059F" w:rsidRDefault="00103D27" w:rsidP="00C15730">
      <w:pPr>
        <w:pStyle w:val="ListParagraph"/>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03D27" w:rsidRPr="0012059F" w:rsidRDefault="00103D27" w:rsidP="00C157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03D27" w:rsidRPr="0012059F" w:rsidRDefault="00103D27" w:rsidP="00C157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03D27" w:rsidRPr="0012059F" w:rsidRDefault="00103D27" w:rsidP="00C157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03D27" w:rsidRPr="0012059F" w:rsidRDefault="00103D27" w:rsidP="00C15730">
      <w:pPr>
        <w:pStyle w:val="ListParagraph"/>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03D27" w:rsidRPr="0012059F" w:rsidRDefault="00103D27"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03D27" w:rsidRPr="0012059F" w:rsidRDefault="00103D27" w:rsidP="002E3630">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history="1">
        <w:r w:rsidRPr="0012059F">
          <w:rPr>
            <w:rStyle w:val="Hyperlink"/>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103D27" w:rsidRPr="0012059F" w:rsidRDefault="00103D27" w:rsidP="009D662F">
      <w:pPr>
        <w:ind w:firstLine="851"/>
        <w:jc w:val="center"/>
        <w:rPr>
          <w:rFonts w:ascii="Times New Roman" w:hAnsi="Times New Roman"/>
          <w:sz w:val="28"/>
          <w:szCs w:val="28"/>
        </w:rPr>
      </w:pPr>
    </w:p>
    <w:p w:rsidR="00103D27" w:rsidRPr="0012059F" w:rsidRDefault="00103D27"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103D27" w:rsidRPr="0012059F" w:rsidRDefault="00103D27" w:rsidP="009D662F">
      <w:pPr>
        <w:ind w:firstLine="851"/>
        <w:jc w:val="center"/>
        <w:rPr>
          <w:rFonts w:ascii="Times New Roman" w:hAnsi="Times New Roman"/>
          <w:sz w:val="28"/>
          <w:szCs w:val="28"/>
        </w:rPr>
      </w:pP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103D27" w:rsidRPr="0012059F" w:rsidRDefault="00103D27" w:rsidP="00070007">
      <w:pPr>
        <w:pStyle w:val="ListParagraph"/>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03D27" w:rsidRPr="0012059F" w:rsidRDefault="00103D27" w:rsidP="00070007">
      <w:pPr>
        <w:pStyle w:val="ListParagraph"/>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103D27" w:rsidRPr="0012059F" w:rsidRDefault="00103D27" w:rsidP="00E96148">
      <w:pPr>
        <w:pStyle w:val="ListParagraph"/>
        <w:ind w:left="0" w:firstLine="567"/>
        <w:rPr>
          <w:rFonts w:ascii="Times New Roman" w:hAnsi="Times New Roman"/>
          <w:sz w:val="28"/>
          <w:szCs w:val="28"/>
        </w:rPr>
      </w:pPr>
      <w:r w:rsidRPr="0012059F">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103D27" w:rsidRPr="0012059F" w:rsidRDefault="00103D27" w:rsidP="00E96148">
      <w:pPr>
        <w:pStyle w:val="ListParagraph"/>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103D27" w:rsidRPr="0012059F" w:rsidRDefault="00103D27" w:rsidP="00E96148">
      <w:pPr>
        <w:pStyle w:val="ListParagraph"/>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03D27" w:rsidRPr="0012059F" w:rsidRDefault="00103D27" w:rsidP="00E96148">
      <w:pPr>
        <w:pStyle w:val="ListParagraph"/>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03D27" w:rsidRPr="0012059F" w:rsidRDefault="00103D27" w:rsidP="00E96148">
      <w:pPr>
        <w:pStyle w:val="ListParagraph"/>
        <w:ind w:left="0" w:firstLine="567"/>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103D27" w:rsidRPr="0012059F" w:rsidRDefault="00103D27"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03D27" w:rsidRPr="0012059F" w:rsidRDefault="00103D27"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103D27" w:rsidRPr="0012059F" w:rsidRDefault="00103D27" w:rsidP="00D5280A">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03D27" w:rsidRPr="0012059F" w:rsidRDefault="00103D27" w:rsidP="00530C22">
      <w:pPr>
        <w:pStyle w:val="ListParagraph"/>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2059F">
          <w:rPr>
            <w:rStyle w:val="Hyperlink"/>
            <w:rFonts w:ascii="Times New Roman" w:hAnsi="Times New Roman"/>
            <w:sz w:val="28"/>
            <w:szCs w:val="28"/>
          </w:rPr>
          <w:t>https://www.cbr.ru/currency_base/daily/</w:t>
        </w:r>
      </w:hyperlink>
      <w:r w:rsidRPr="0012059F">
        <w:rPr>
          <w:rFonts w:ascii="Times New Roman" w:hAnsi="Times New Roman"/>
          <w:sz w:val="28"/>
          <w:szCs w:val="28"/>
        </w:rPr>
        <w:t>.</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03D27" w:rsidRPr="0012059F" w:rsidRDefault="00103D27" w:rsidP="00E943F1">
      <w:pPr>
        <w:pStyle w:val="ListParagraph"/>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03D27" w:rsidRPr="0012059F" w:rsidRDefault="00103D27" w:rsidP="00070007">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103D27" w:rsidRPr="0012059F" w:rsidRDefault="00103D27" w:rsidP="00070007">
      <w:pPr>
        <w:pStyle w:val="ListParagraph"/>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103D27" w:rsidRPr="0012059F" w:rsidRDefault="00103D27" w:rsidP="00070007">
      <w:pPr>
        <w:pStyle w:val="ListParagraph"/>
        <w:ind w:left="0" w:firstLine="567"/>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103D27" w:rsidRPr="0012059F" w:rsidRDefault="00103D27" w:rsidP="00E943F1">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03D27" w:rsidRPr="0012059F" w:rsidRDefault="00103D27" w:rsidP="00D5280A">
      <w:pPr>
        <w:pStyle w:val="ListParagraph"/>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103D27" w:rsidRPr="0012059F" w:rsidRDefault="00103D27" w:rsidP="00E943F1">
      <w:pPr>
        <w:pStyle w:val="ListParagraph"/>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103D27" w:rsidRPr="0012059F" w:rsidRDefault="00103D27" w:rsidP="007D5F2B">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103D27" w:rsidRPr="0012059F" w:rsidRDefault="00103D27" w:rsidP="00553731">
      <w:pPr>
        <w:pStyle w:val="ListParagraph"/>
        <w:ind w:left="0" w:firstLine="567"/>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12059F">
          <w:rPr>
            <w:rStyle w:val="Hyperlink"/>
            <w:rFonts w:ascii="Times New Roman" w:hAnsi="Times New Roman"/>
            <w:sz w:val="28"/>
            <w:szCs w:val="28"/>
          </w:rPr>
          <w:t>https://www.cbr.ru/currency_base/daily/</w:t>
        </w:r>
      </w:hyperlink>
      <w:r w:rsidRPr="0012059F">
        <w:rPr>
          <w:rFonts w:ascii="Times New Roman" w:hAnsi="Times New Roman"/>
          <w:sz w:val="28"/>
          <w:szCs w:val="28"/>
        </w:rPr>
        <w:t>.</w:t>
      </w:r>
    </w:p>
    <w:p w:rsidR="00103D27" w:rsidRPr="0012059F" w:rsidRDefault="00103D27" w:rsidP="00767EB3">
      <w:pPr>
        <w:pStyle w:val="ListParagraph"/>
        <w:ind w:left="0"/>
        <w:rPr>
          <w:rFonts w:ascii="Times New Roman" w:hAnsi="Times New Roman"/>
          <w:sz w:val="24"/>
          <w:szCs w:val="28"/>
        </w:rPr>
      </w:pPr>
    </w:p>
    <w:p w:rsidR="00103D27" w:rsidRPr="0012059F" w:rsidRDefault="00103D27"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103D27" w:rsidRPr="0012059F" w:rsidRDefault="00103D27" w:rsidP="009D662F">
      <w:pPr>
        <w:ind w:firstLine="851"/>
        <w:jc w:val="center"/>
        <w:rPr>
          <w:rFonts w:ascii="Times New Roman" w:hAnsi="Times New Roman"/>
          <w:sz w:val="24"/>
          <w:szCs w:val="28"/>
        </w:rPr>
      </w:pPr>
    </w:p>
    <w:p w:rsidR="00103D27" w:rsidRPr="0012059F" w:rsidRDefault="00103D27"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03D27" w:rsidRPr="0012059F" w:rsidRDefault="00103D27" w:rsidP="009730D5">
      <w:pPr>
        <w:pStyle w:val="ListParagraph"/>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103D27" w:rsidRPr="0012059F" w:rsidRDefault="00103D27" w:rsidP="00D3399A">
      <w:pPr>
        <w:pStyle w:val="ListParagraph"/>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103D27" w:rsidRPr="0012059F" w:rsidRDefault="00103D27" w:rsidP="00D3399A">
      <w:pPr>
        <w:pStyle w:val="ListParagraph"/>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103D27" w:rsidRPr="0012059F" w:rsidRDefault="00103D27" w:rsidP="003F716D">
      <w:pPr>
        <w:pStyle w:val="ListParagraph"/>
        <w:ind w:left="567" w:firstLine="0"/>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указываются вид пользования (аренда, безвозмездное пользование и др.) и сроки пользования.</w:t>
      </w:r>
    </w:p>
    <w:p w:rsidR="00103D27" w:rsidRPr="0012059F" w:rsidRDefault="00103D27" w:rsidP="002E3630">
      <w:pPr>
        <w:pStyle w:val="ListParagraph"/>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03D27" w:rsidRPr="0012059F" w:rsidRDefault="00103D27" w:rsidP="00A102A8">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103D27" w:rsidRPr="0012059F" w:rsidRDefault="00103D27" w:rsidP="00EE5539">
      <w:pPr>
        <w:pStyle w:val="ListParagraph"/>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03D27" w:rsidRPr="0012059F" w:rsidRDefault="00103D27"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103D27" w:rsidRPr="0012059F" w:rsidRDefault="00103D27"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103D27" w:rsidRPr="0012059F" w:rsidRDefault="00103D27"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103D27" w:rsidRPr="0012059F" w:rsidRDefault="00103D27"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03D27" w:rsidRPr="0012059F" w:rsidRDefault="00103D27"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03D27" w:rsidRPr="0012059F" w:rsidRDefault="00103D27" w:rsidP="002E3630">
      <w:pPr>
        <w:pStyle w:val="ListParagraph"/>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103D27" w:rsidRPr="0012059F" w:rsidRDefault="00103D27" w:rsidP="001D182C">
      <w:pPr>
        <w:pStyle w:val="ListParagraph"/>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03D27" w:rsidRPr="0012059F" w:rsidRDefault="00103D27"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103D27" w:rsidRPr="0012059F" w:rsidRDefault="00103D27" w:rsidP="008B2F8F">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03D27" w:rsidRPr="0012059F" w:rsidRDefault="00103D27" w:rsidP="002E3630">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103D27" w:rsidRPr="0012059F" w:rsidRDefault="00103D27"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03D27" w:rsidRPr="0012059F" w:rsidRDefault="00103D27" w:rsidP="008B2F8F">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r w:rsidRPr="0012059F">
        <w:rPr>
          <w:rFonts w:ascii="Times New Roman" w:hAnsi="Times New Roman"/>
          <w:sz w:val="28"/>
          <w:szCs w:val="28"/>
        </w:rPr>
        <w:t xml:space="preserve"> </w:t>
      </w:r>
    </w:p>
    <w:p w:rsidR="00103D27" w:rsidRPr="0012059F" w:rsidRDefault="00103D27" w:rsidP="00D80FA6">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103D27" w:rsidRPr="0012059F" w:rsidRDefault="00103D27" w:rsidP="00D80FA6">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103D27" w:rsidRPr="0012059F" w:rsidRDefault="00103D27" w:rsidP="00D80FA6">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103D27" w:rsidRPr="0012059F" w:rsidRDefault="00103D27"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12059F">
          <w:rPr>
            <w:rStyle w:val="Hyperlink"/>
            <w:rFonts w:ascii="Times New Roman" w:hAnsi="Times New Roman"/>
            <w:sz w:val="28"/>
            <w:szCs w:val="28"/>
          </w:rPr>
          <w:t>https://www.cbr.ru/currency_base/daily/</w:t>
        </w:r>
      </w:hyperlink>
      <w:r w:rsidRPr="0012059F">
        <w:rPr>
          <w:rFonts w:ascii="Times New Roman" w:hAnsi="Times New Roman"/>
          <w:sz w:val="28"/>
          <w:szCs w:val="28"/>
        </w:rPr>
        <w:t>.</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03D27" w:rsidRPr="0012059F" w:rsidRDefault="00103D27" w:rsidP="008B2F8F">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12059F">
        <w:rPr>
          <w:rFonts w:ascii="Times New Roman" w:hAnsi="Times New Roman"/>
          <w:color w:val="FF0000"/>
          <w:sz w:val="28"/>
          <w:szCs w:val="28"/>
        </w:rPr>
        <w:t xml:space="preserve"> </w:t>
      </w:r>
      <w:r w:rsidRPr="0012059F">
        <w:rPr>
          <w:rFonts w:ascii="Times New Roman" w:hAnsi="Times New Roman"/>
          <w:sz w:val="28"/>
          <w:szCs w:val="28"/>
        </w:rPr>
        <w:t>обязательства гарантии и поручительства.</w:t>
      </w:r>
    </w:p>
    <w:p w:rsidR="00103D27" w:rsidRPr="0012059F" w:rsidRDefault="00103D27"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103D27" w:rsidRPr="0012059F" w:rsidRDefault="00103D27" w:rsidP="002E3630">
      <w:pPr>
        <w:pStyle w:val="ListParagraph"/>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sidRPr="0012059F">
        <w:t xml:space="preserve"> </w:t>
      </w:r>
      <w:r w:rsidRPr="0012059F">
        <w:rPr>
          <w:rFonts w:ascii="Times New Roman" w:hAnsi="Times New Roman"/>
          <w:sz w:val="28"/>
          <w:szCs w:val="28"/>
        </w:rPr>
        <w:t>государственная корпорация "Агентство по страхованию вкладов";</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14) фьючерсный договор;</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103D27" w:rsidRPr="0012059F" w:rsidRDefault="00103D27" w:rsidP="00522E48">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103D27" w:rsidRPr="0012059F" w:rsidRDefault="00103D27" w:rsidP="002E3630">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 также в случае использования счетов эскроу.</w:t>
      </w:r>
    </w:p>
    <w:p w:rsidR="00103D27" w:rsidRPr="0012059F" w:rsidRDefault="00103D27"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03D27" w:rsidRPr="0012059F" w:rsidRDefault="00103D27" w:rsidP="002E3630">
      <w:pPr>
        <w:pStyle w:val="ListParagraph"/>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2059F">
        <w:rPr>
          <w:rFonts w:ascii="Times New Roman" w:hAnsi="Times New Roman"/>
          <w:sz w:val="24"/>
          <w:szCs w:val="28"/>
        </w:rPr>
        <w:t xml:space="preserve"> </w:t>
      </w:r>
    </w:p>
    <w:p w:rsidR="00103D27" w:rsidRPr="0012059F" w:rsidRDefault="00103D27" w:rsidP="002E3630">
      <w:pPr>
        <w:ind w:firstLine="567"/>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В графе "Содержание обязательства" указывается вид страхования, в графе "</w:t>
      </w:r>
      <w:r w:rsidRPr="0012059F">
        <w:t xml:space="preserve"> </w:t>
      </w:r>
      <w:r w:rsidRPr="0012059F">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103D27" w:rsidRPr="0012059F" w:rsidRDefault="00103D27" w:rsidP="00BA6CAC">
      <w:pPr>
        <w:ind w:firstLine="567"/>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103D27" w:rsidRPr="0012059F" w:rsidRDefault="00103D27"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103D27" w:rsidRPr="0012059F" w:rsidRDefault="00103D27" w:rsidP="002E3630">
      <w:pPr>
        <w:ind w:firstLine="567"/>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03D27" w:rsidRPr="0012059F" w:rsidRDefault="00103D27" w:rsidP="00D526B3">
      <w:pPr>
        <w:ind w:firstLine="567"/>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03D27" w:rsidRDefault="00103D27">
      <w:pPr>
        <w:ind w:firstLine="0"/>
        <w:jc w:val="left"/>
        <w:rPr>
          <w:rFonts w:ascii="Times New Roman" w:hAnsi="Times New Roman"/>
          <w:sz w:val="24"/>
          <w:szCs w:val="28"/>
        </w:rPr>
      </w:pPr>
      <w:r>
        <w:rPr>
          <w:rFonts w:ascii="Times New Roman" w:hAnsi="Times New Roman"/>
          <w:sz w:val="24"/>
          <w:szCs w:val="28"/>
        </w:rPr>
        <w:br w:type="page"/>
      </w:r>
    </w:p>
    <w:p w:rsidR="00103D27" w:rsidRPr="0012059F" w:rsidRDefault="00103D27"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103D27" w:rsidRPr="0012059F" w:rsidRDefault="00103D27" w:rsidP="00522B18">
      <w:pPr>
        <w:ind w:firstLine="851"/>
        <w:jc w:val="center"/>
        <w:rPr>
          <w:rFonts w:ascii="Times New Roman" w:hAnsi="Times New Roman"/>
          <w:sz w:val="24"/>
          <w:szCs w:val="28"/>
        </w:rPr>
      </w:pP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03D27" w:rsidRPr="0012059F" w:rsidRDefault="00103D27" w:rsidP="00700E67">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103D27" w:rsidRPr="0012059F" w:rsidRDefault="00103D2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103D27" w:rsidRPr="0012059F" w:rsidRDefault="00103D27" w:rsidP="00115E8D">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w:t>
      </w:r>
      <w:r w:rsidRPr="0012059F" w:rsidDel="00B2437B">
        <w:rPr>
          <w:rFonts w:ascii="Times New Roman" w:hAnsi="Times New Roman"/>
          <w:sz w:val="28"/>
          <w:szCs w:val="28"/>
        </w:rPr>
        <w:t xml:space="preserve"> </w:t>
      </w:r>
      <w:r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103D27" w:rsidRPr="0012059F" w:rsidRDefault="00103D27"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03D27" w:rsidRPr="0012059F" w:rsidRDefault="00103D27"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3D27" w:rsidRPr="0012059F" w:rsidRDefault="00103D27"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03D27" w:rsidRPr="0012059F" w:rsidRDefault="00103D27"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03D27" w:rsidRPr="0012059F" w:rsidRDefault="00103D27"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03D27" w:rsidRPr="0012059F" w:rsidRDefault="00103D27"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12059F">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103D27" w:rsidRPr="00EE5DE2" w:rsidRDefault="00103D27" w:rsidP="00115E8D">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12059F">
        <w:rPr>
          <w:rStyle w:val="BodyTextChar"/>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12059F">
        <w:t xml:space="preserve"> </w:t>
      </w:r>
      <w:r w:rsidRPr="0012059F">
        <w:rPr>
          <w:rStyle w:val="BodyTextChar"/>
          <w:rFonts w:ascii="Times New Roman" w:hAnsi="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103D27" w:rsidRDefault="00103D27" w:rsidP="00EE5DE2">
      <w:pPr>
        <w:widowControl w:val="0"/>
        <w:autoSpaceDE w:val="0"/>
        <w:autoSpaceDN w:val="0"/>
        <w:adjustRightInd w:val="0"/>
        <w:rPr>
          <w:rStyle w:val="BodyTextChar"/>
          <w:rFonts w:ascii="Times New Roman" w:hAnsi="Times New Roman"/>
          <w:b/>
          <w:sz w:val="28"/>
          <w:szCs w:val="28"/>
          <w:shd w:val="clear" w:color="auto" w:fill="auto"/>
        </w:rPr>
      </w:pPr>
      <w:bookmarkStart w:id="9" w:name="_GoBack"/>
      <w:bookmarkEnd w:id="9"/>
    </w:p>
    <w:sectPr w:rsidR="00103D27"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27" w:rsidRDefault="00103D27" w:rsidP="00204BB5">
      <w:r>
        <w:separator/>
      </w:r>
    </w:p>
  </w:endnote>
  <w:endnote w:type="continuationSeparator" w:id="0">
    <w:p w:rsidR="00103D27" w:rsidRDefault="00103D2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27" w:rsidRDefault="00103D27" w:rsidP="00204BB5">
      <w:r>
        <w:separator/>
      </w:r>
    </w:p>
  </w:footnote>
  <w:footnote w:type="continuationSeparator" w:id="0">
    <w:p w:rsidR="00103D27" w:rsidRDefault="00103D2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27" w:rsidRDefault="00103D27">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48</w:t>
    </w:r>
    <w:r w:rsidRPr="00204BB5">
      <w:rPr>
        <w:rFonts w:ascii="Times New Roman" w:hAnsi="Times New Roman"/>
        <w:sz w:val="28"/>
        <w:szCs w:val="28"/>
      </w:rPr>
      <w:fldChar w:fldCharType="end"/>
    </w:r>
  </w:p>
  <w:p w:rsidR="00103D27" w:rsidRDefault="00103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cs="Times New Roman" w:hint="default"/>
        <w:b w:val="0"/>
        <w:color w:val="auto"/>
        <w:sz w:val="28"/>
        <w:szCs w:val="28"/>
      </w:rPr>
    </w:lvl>
    <w:lvl w:ilvl="1" w:tplc="04190011">
      <w:start w:val="1"/>
      <w:numFmt w:val="decimal"/>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3D27"/>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2E8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65C"/>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87D3F"/>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AB7"/>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6BCD"/>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97B72"/>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4A33"/>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CC37C7"/>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112124886">
      <w:marLeft w:val="0"/>
      <w:marRight w:val="0"/>
      <w:marTop w:val="0"/>
      <w:marBottom w:val="0"/>
      <w:divBdr>
        <w:top w:val="none" w:sz="0" w:space="0" w:color="auto"/>
        <w:left w:val="none" w:sz="0" w:space="0" w:color="auto"/>
        <w:bottom w:val="none" w:sz="0" w:space="0" w:color="auto"/>
        <w:right w:val="none" w:sz="0" w:space="0" w:color="auto"/>
      </w:divBdr>
      <w:divsChild>
        <w:div w:id="2112124926">
          <w:marLeft w:val="0"/>
          <w:marRight w:val="0"/>
          <w:marTop w:val="0"/>
          <w:marBottom w:val="0"/>
          <w:divBdr>
            <w:top w:val="none" w:sz="0" w:space="0" w:color="auto"/>
            <w:left w:val="none" w:sz="0" w:space="0" w:color="auto"/>
            <w:bottom w:val="none" w:sz="0" w:space="0" w:color="auto"/>
            <w:right w:val="none" w:sz="0" w:space="0" w:color="auto"/>
          </w:divBdr>
          <w:divsChild>
            <w:div w:id="2112124921">
              <w:marLeft w:val="0"/>
              <w:marRight w:val="0"/>
              <w:marTop w:val="0"/>
              <w:marBottom w:val="0"/>
              <w:divBdr>
                <w:top w:val="none" w:sz="0" w:space="0" w:color="auto"/>
                <w:left w:val="none" w:sz="0" w:space="0" w:color="auto"/>
                <w:bottom w:val="none" w:sz="0" w:space="0" w:color="auto"/>
                <w:right w:val="none" w:sz="0" w:space="0" w:color="auto"/>
              </w:divBdr>
              <w:divsChild>
                <w:div w:id="2112124915">
                  <w:marLeft w:val="0"/>
                  <w:marRight w:val="0"/>
                  <w:marTop w:val="0"/>
                  <w:marBottom w:val="0"/>
                  <w:divBdr>
                    <w:top w:val="none" w:sz="0" w:space="0" w:color="auto"/>
                    <w:left w:val="none" w:sz="0" w:space="0" w:color="auto"/>
                    <w:bottom w:val="none" w:sz="0" w:space="0" w:color="auto"/>
                    <w:right w:val="none" w:sz="0" w:space="0" w:color="auto"/>
                  </w:divBdr>
                  <w:divsChild>
                    <w:div w:id="2112124892">
                      <w:marLeft w:val="0"/>
                      <w:marRight w:val="0"/>
                      <w:marTop w:val="0"/>
                      <w:marBottom w:val="0"/>
                      <w:divBdr>
                        <w:top w:val="none" w:sz="0" w:space="0" w:color="auto"/>
                        <w:left w:val="none" w:sz="0" w:space="0" w:color="auto"/>
                        <w:bottom w:val="none" w:sz="0" w:space="0" w:color="auto"/>
                        <w:right w:val="none" w:sz="0" w:space="0" w:color="auto"/>
                      </w:divBdr>
                      <w:divsChild>
                        <w:div w:id="2112124893">
                          <w:marLeft w:val="0"/>
                          <w:marRight w:val="0"/>
                          <w:marTop w:val="0"/>
                          <w:marBottom w:val="0"/>
                          <w:divBdr>
                            <w:top w:val="none" w:sz="0" w:space="0" w:color="auto"/>
                            <w:left w:val="none" w:sz="0" w:space="0" w:color="auto"/>
                            <w:bottom w:val="none" w:sz="0" w:space="0" w:color="auto"/>
                            <w:right w:val="none" w:sz="0" w:space="0" w:color="auto"/>
                          </w:divBdr>
                          <w:divsChild>
                            <w:div w:id="2112124887">
                              <w:marLeft w:val="0"/>
                              <w:marRight w:val="0"/>
                              <w:marTop w:val="0"/>
                              <w:marBottom w:val="0"/>
                              <w:divBdr>
                                <w:top w:val="none" w:sz="0" w:space="0" w:color="auto"/>
                                <w:left w:val="none" w:sz="0" w:space="0" w:color="auto"/>
                                <w:bottom w:val="none" w:sz="0" w:space="0" w:color="auto"/>
                                <w:right w:val="none" w:sz="0" w:space="0" w:color="auto"/>
                              </w:divBdr>
                              <w:divsChild>
                                <w:div w:id="2112124898">
                                  <w:marLeft w:val="0"/>
                                  <w:marRight w:val="0"/>
                                  <w:marTop w:val="0"/>
                                  <w:marBottom w:val="0"/>
                                  <w:divBdr>
                                    <w:top w:val="none" w:sz="0" w:space="0" w:color="auto"/>
                                    <w:left w:val="none" w:sz="0" w:space="0" w:color="auto"/>
                                    <w:bottom w:val="none" w:sz="0" w:space="0" w:color="auto"/>
                                    <w:right w:val="none" w:sz="0" w:space="0" w:color="auto"/>
                                  </w:divBdr>
                                </w:div>
                                <w:div w:id="2112124900">
                                  <w:marLeft w:val="0"/>
                                  <w:marRight w:val="0"/>
                                  <w:marTop w:val="0"/>
                                  <w:marBottom w:val="0"/>
                                  <w:divBdr>
                                    <w:top w:val="none" w:sz="0" w:space="0" w:color="auto"/>
                                    <w:left w:val="none" w:sz="0" w:space="0" w:color="auto"/>
                                    <w:bottom w:val="none" w:sz="0" w:space="0" w:color="auto"/>
                                    <w:right w:val="none" w:sz="0" w:space="0" w:color="auto"/>
                                  </w:divBdr>
                                </w:div>
                              </w:divsChild>
                            </w:div>
                            <w:div w:id="2112124896">
                              <w:marLeft w:val="0"/>
                              <w:marRight w:val="0"/>
                              <w:marTop w:val="0"/>
                              <w:marBottom w:val="0"/>
                              <w:divBdr>
                                <w:top w:val="none" w:sz="0" w:space="0" w:color="auto"/>
                                <w:left w:val="none" w:sz="0" w:space="0" w:color="auto"/>
                                <w:bottom w:val="none" w:sz="0" w:space="0" w:color="auto"/>
                                <w:right w:val="none" w:sz="0" w:space="0" w:color="auto"/>
                              </w:divBdr>
                              <w:divsChild>
                                <w:div w:id="2112124888">
                                  <w:marLeft w:val="0"/>
                                  <w:marRight w:val="0"/>
                                  <w:marTop w:val="0"/>
                                  <w:marBottom w:val="0"/>
                                  <w:divBdr>
                                    <w:top w:val="none" w:sz="0" w:space="0" w:color="auto"/>
                                    <w:left w:val="none" w:sz="0" w:space="0" w:color="auto"/>
                                    <w:bottom w:val="none" w:sz="0" w:space="0" w:color="auto"/>
                                    <w:right w:val="none" w:sz="0" w:space="0" w:color="auto"/>
                                  </w:divBdr>
                                </w:div>
                                <w:div w:id="2112124918">
                                  <w:marLeft w:val="0"/>
                                  <w:marRight w:val="0"/>
                                  <w:marTop w:val="0"/>
                                  <w:marBottom w:val="0"/>
                                  <w:divBdr>
                                    <w:top w:val="none" w:sz="0" w:space="0" w:color="auto"/>
                                    <w:left w:val="none" w:sz="0" w:space="0" w:color="auto"/>
                                    <w:bottom w:val="none" w:sz="0" w:space="0" w:color="auto"/>
                                    <w:right w:val="none" w:sz="0" w:space="0" w:color="auto"/>
                                  </w:divBdr>
                                </w:div>
                              </w:divsChild>
                            </w:div>
                            <w:div w:id="2112124923">
                              <w:marLeft w:val="0"/>
                              <w:marRight w:val="0"/>
                              <w:marTop w:val="0"/>
                              <w:marBottom w:val="0"/>
                              <w:divBdr>
                                <w:top w:val="none" w:sz="0" w:space="0" w:color="auto"/>
                                <w:left w:val="none" w:sz="0" w:space="0" w:color="auto"/>
                                <w:bottom w:val="none" w:sz="0" w:space="0" w:color="auto"/>
                                <w:right w:val="none" w:sz="0" w:space="0" w:color="auto"/>
                              </w:divBdr>
                              <w:divsChild>
                                <w:div w:id="2112124895">
                                  <w:marLeft w:val="0"/>
                                  <w:marRight w:val="0"/>
                                  <w:marTop w:val="0"/>
                                  <w:marBottom w:val="0"/>
                                  <w:divBdr>
                                    <w:top w:val="none" w:sz="0" w:space="0" w:color="auto"/>
                                    <w:left w:val="none" w:sz="0" w:space="0" w:color="auto"/>
                                    <w:bottom w:val="none" w:sz="0" w:space="0" w:color="auto"/>
                                    <w:right w:val="none" w:sz="0" w:space="0" w:color="auto"/>
                                  </w:divBdr>
                                </w:div>
                                <w:div w:id="2112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124889">
      <w:marLeft w:val="0"/>
      <w:marRight w:val="0"/>
      <w:marTop w:val="0"/>
      <w:marBottom w:val="0"/>
      <w:divBdr>
        <w:top w:val="none" w:sz="0" w:space="0" w:color="auto"/>
        <w:left w:val="none" w:sz="0" w:space="0" w:color="auto"/>
        <w:bottom w:val="none" w:sz="0" w:space="0" w:color="auto"/>
        <w:right w:val="none" w:sz="0" w:space="0" w:color="auto"/>
      </w:divBdr>
    </w:div>
    <w:div w:id="2112124897">
      <w:marLeft w:val="0"/>
      <w:marRight w:val="0"/>
      <w:marTop w:val="0"/>
      <w:marBottom w:val="0"/>
      <w:divBdr>
        <w:top w:val="none" w:sz="0" w:space="0" w:color="auto"/>
        <w:left w:val="none" w:sz="0" w:space="0" w:color="auto"/>
        <w:bottom w:val="none" w:sz="0" w:space="0" w:color="auto"/>
        <w:right w:val="none" w:sz="0" w:space="0" w:color="auto"/>
      </w:divBdr>
    </w:div>
    <w:div w:id="2112124899">
      <w:marLeft w:val="0"/>
      <w:marRight w:val="0"/>
      <w:marTop w:val="0"/>
      <w:marBottom w:val="0"/>
      <w:divBdr>
        <w:top w:val="none" w:sz="0" w:space="0" w:color="auto"/>
        <w:left w:val="none" w:sz="0" w:space="0" w:color="auto"/>
        <w:bottom w:val="none" w:sz="0" w:space="0" w:color="auto"/>
        <w:right w:val="none" w:sz="0" w:space="0" w:color="auto"/>
      </w:divBdr>
    </w:div>
    <w:div w:id="2112124905">
      <w:marLeft w:val="0"/>
      <w:marRight w:val="0"/>
      <w:marTop w:val="0"/>
      <w:marBottom w:val="0"/>
      <w:divBdr>
        <w:top w:val="none" w:sz="0" w:space="0" w:color="auto"/>
        <w:left w:val="none" w:sz="0" w:space="0" w:color="auto"/>
        <w:bottom w:val="none" w:sz="0" w:space="0" w:color="auto"/>
        <w:right w:val="none" w:sz="0" w:space="0" w:color="auto"/>
      </w:divBdr>
      <w:divsChild>
        <w:div w:id="2112124894">
          <w:marLeft w:val="0"/>
          <w:marRight w:val="0"/>
          <w:marTop w:val="0"/>
          <w:marBottom w:val="0"/>
          <w:divBdr>
            <w:top w:val="none" w:sz="0" w:space="0" w:color="auto"/>
            <w:left w:val="none" w:sz="0" w:space="0" w:color="auto"/>
            <w:bottom w:val="none" w:sz="0" w:space="0" w:color="auto"/>
            <w:right w:val="none" w:sz="0" w:space="0" w:color="auto"/>
          </w:divBdr>
          <w:divsChild>
            <w:div w:id="2112124924">
              <w:marLeft w:val="0"/>
              <w:marRight w:val="0"/>
              <w:marTop w:val="0"/>
              <w:marBottom w:val="0"/>
              <w:divBdr>
                <w:top w:val="none" w:sz="0" w:space="0" w:color="auto"/>
                <w:left w:val="none" w:sz="0" w:space="0" w:color="auto"/>
                <w:bottom w:val="none" w:sz="0" w:space="0" w:color="auto"/>
                <w:right w:val="none" w:sz="0" w:space="0" w:color="auto"/>
              </w:divBdr>
              <w:divsChild>
                <w:div w:id="2112124904">
                  <w:marLeft w:val="0"/>
                  <w:marRight w:val="0"/>
                  <w:marTop w:val="0"/>
                  <w:marBottom w:val="0"/>
                  <w:divBdr>
                    <w:top w:val="none" w:sz="0" w:space="0" w:color="auto"/>
                    <w:left w:val="none" w:sz="0" w:space="0" w:color="auto"/>
                    <w:bottom w:val="none" w:sz="0" w:space="0" w:color="auto"/>
                    <w:right w:val="none" w:sz="0" w:space="0" w:color="auto"/>
                  </w:divBdr>
                  <w:divsChild>
                    <w:div w:id="2112124931">
                      <w:marLeft w:val="0"/>
                      <w:marRight w:val="0"/>
                      <w:marTop w:val="0"/>
                      <w:marBottom w:val="0"/>
                      <w:divBdr>
                        <w:top w:val="none" w:sz="0" w:space="0" w:color="auto"/>
                        <w:left w:val="none" w:sz="0" w:space="0" w:color="auto"/>
                        <w:bottom w:val="none" w:sz="0" w:space="0" w:color="auto"/>
                        <w:right w:val="none" w:sz="0" w:space="0" w:color="auto"/>
                      </w:divBdr>
                      <w:divsChild>
                        <w:div w:id="2112124925">
                          <w:marLeft w:val="0"/>
                          <w:marRight w:val="0"/>
                          <w:marTop w:val="0"/>
                          <w:marBottom w:val="0"/>
                          <w:divBdr>
                            <w:top w:val="none" w:sz="0" w:space="0" w:color="auto"/>
                            <w:left w:val="none" w:sz="0" w:space="0" w:color="auto"/>
                            <w:bottom w:val="none" w:sz="0" w:space="0" w:color="auto"/>
                            <w:right w:val="none" w:sz="0" w:space="0" w:color="auto"/>
                          </w:divBdr>
                          <w:divsChild>
                            <w:div w:id="2112124890">
                              <w:marLeft w:val="0"/>
                              <w:marRight w:val="0"/>
                              <w:marTop w:val="0"/>
                              <w:marBottom w:val="0"/>
                              <w:divBdr>
                                <w:top w:val="none" w:sz="0" w:space="0" w:color="auto"/>
                                <w:left w:val="none" w:sz="0" w:space="0" w:color="auto"/>
                                <w:bottom w:val="none" w:sz="0" w:space="0" w:color="auto"/>
                                <w:right w:val="none" w:sz="0" w:space="0" w:color="auto"/>
                              </w:divBdr>
                              <w:divsChild>
                                <w:div w:id="2112124903">
                                  <w:marLeft w:val="0"/>
                                  <w:marRight w:val="0"/>
                                  <w:marTop w:val="0"/>
                                  <w:marBottom w:val="0"/>
                                  <w:divBdr>
                                    <w:top w:val="none" w:sz="0" w:space="0" w:color="auto"/>
                                    <w:left w:val="none" w:sz="0" w:space="0" w:color="auto"/>
                                    <w:bottom w:val="none" w:sz="0" w:space="0" w:color="auto"/>
                                    <w:right w:val="none" w:sz="0" w:space="0" w:color="auto"/>
                                  </w:divBdr>
                                </w:div>
                                <w:div w:id="2112124913">
                                  <w:marLeft w:val="0"/>
                                  <w:marRight w:val="0"/>
                                  <w:marTop w:val="0"/>
                                  <w:marBottom w:val="0"/>
                                  <w:divBdr>
                                    <w:top w:val="none" w:sz="0" w:space="0" w:color="auto"/>
                                    <w:left w:val="none" w:sz="0" w:space="0" w:color="auto"/>
                                    <w:bottom w:val="none" w:sz="0" w:space="0" w:color="auto"/>
                                    <w:right w:val="none" w:sz="0" w:space="0" w:color="auto"/>
                                  </w:divBdr>
                                </w:div>
                              </w:divsChild>
                            </w:div>
                            <w:div w:id="2112124901">
                              <w:marLeft w:val="0"/>
                              <w:marRight w:val="0"/>
                              <w:marTop w:val="0"/>
                              <w:marBottom w:val="0"/>
                              <w:divBdr>
                                <w:top w:val="none" w:sz="0" w:space="0" w:color="auto"/>
                                <w:left w:val="none" w:sz="0" w:space="0" w:color="auto"/>
                                <w:bottom w:val="none" w:sz="0" w:space="0" w:color="auto"/>
                                <w:right w:val="none" w:sz="0" w:space="0" w:color="auto"/>
                              </w:divBdr>
                              <w:divsChild>
                                <w:div w:id="2112124902">
                                  <w:marLeft w:val="0"/>
                                  <w:marRight w:val="0"/>
                                  <w:marTop w:val="0"/>
                                  <w:marBottom w:val="0"/>
                                  <w:divBdr>
                                    <w:top w:val="none" w:sz="0" w:space="0" w:color="auto"/>
                                    <w:left w:val="none" w:sz="0" w:space="0" w:color="auto"/>
                                    <w:bottom w:val="none" w:sz="0" w:space="0" w:color="auto"/>
                                    <w:right w:val="none" w:sz="0" w:space="0" w:color="auto"/>
                                  </w:divBdr>
                                </w:div>
                                <w:div w:id="2112124929">
                                  <w:marLeft w:val="0"/>
                                  <w:marRight w:val="0"/>
                                  <w:marTop w:val="0"/>
                                  <w:marBottom w:val="0"/>
                                  <w:divBdr>
                                    <w:top w:val="none" w:sz="0" w:space="0" w:color="auto"/>
                                    <w:left w:val="none" w:sz="0" w:space="0" w:color="auto"/>
                                    <w:bottom w:val="none" w:sz="0" w:space="0" w:color="auto"/>
                                    <w:right w:val="none" w:sz="0" w:space="0" w:color="auto"/>
                                  </w:divBdr>
                                </w:div>
                              </w:divsChild>
                            </w:div>
                            <w:div w:id="2112124906">
                              <w:marLeft w:val="0"/>
                              <w:marRight w:val="0"/>
                              <w:marTop w:val="0"/>
                              <w:marBottom w:val="0"/>
                              <w:divBdr>
                                <w:top w:val="none" w:sz="0" w:space="0" w:color="auto"/>
                                <w:left w:val="none" w:sz="0" w:space="0" w:color="auto"/>
                                <w:bottom w:val="none" w:sz="0" w:space="0" w:color="auto"/>
                                <w:right w:val="none" w:sz="0" w:space="0" w:color="auto"/>
                              </w:divBdr>
                              <w:divsChild>
                                <w:div w:id="2112124891">
                                  <w:marLeft w:val="0"/>
                                  <w:marRight w:val="0"/>
                                  <w:marTop w:val="0"/>
                                  <w:marBottom w:val="0"/>
                                  <w:divBdr>
                                    <w:top w:val="none" w:sz="0" w:space="0" w:color="auto"/>
                                    <w:left w:val="none" w:sz="0" w:space="0" w:color="auto"/>
                                    <w:bottom w:val="none" w:sz="0" w:space="0" w:color="auto"/>
                                    <w:right w:val="none" w:sz="0" w:space="0" w:color="auto"/>
                                  </w:divBdr>
                                </w:div>
                              </w:divsChild>
                            </w:div>
                            <w:div w:id="2112124907">
                              <w:marLeft w:val="0"/>
                              <w:marRight w:val="0"/>
                              <w:marTop w:val="0"/>
                              <w:marBottom w:val="0"/>
                              <w:divBdr>
                                <w:top w:val="none" w:sz="0" w:space="0" w:color="auto"/>
                                <w:left w:val="none" w:sz="0" w:space="0" w:color="auto"/>
                                <w:bottom w:val="none" w:sz="0" w:space="0" w:color="auto"/>
                                <w:right w:val="none" w:sz="0" w:space="0" w:color="auto"/>
                              </w:divBdr>
                              <w:divsChild>
                                <w:div w:id="2112124908">
                                  <w:marLeft w:val="0"/>
                                  <w:marRight w:val="0"/>
                                  <w:marTop w:val="0"/>
                                  <w:marBottom w:val="0"/>
                                  <w:divBdr>
                                    <w:top w:val="none" w:sz="0" w:space="0" w:color="auto"/>
                                    <w:left w:val="none" w:sz="0" w:space="0" w:color="auto"/>
                                    <w:bottom w:val="none" w:sz="0" w:space="0" w:color="auto"/>
                                    <w:right w:val="none" w:sz="0" w:space="0" w:color="auto"/>
                                  </w:divBdr>
                                </w:div>
                                <w:div w:id="2112124922">
                                  <w:marLeft w:val="0"/>
                                  <w:marRight w:val="0"/>
                                  <w:marTop w:val="0"/>
                                  <w:marBottom w:val="0"/>
                                  <w:divBdr>
                                    <w:top w:val="none" w:sz="0" w:space="0" w:color="auto"/>
                                    <w:left w:val="none" w:sz="0" w:space="0" w:color="auto"/>
                                    <w:bottom w:val="none" w:sz="0" w:space="0" w:color="auto"/>
                                    <w:right w:val="none" w:sz="0" w:space="0" w:color="auto"/>
                                  </w:divBdr>
                                </w:div>
                              </w:divsChild>
                            </w:div>
                            <w:div w:id="2112124911">
                              <w:marLeft w:val="0"/>
                              <w:marRight w:val="0"/>
                              <w:marTop w:val="0"/>
                              <w:marBottom w:val="0"/>
                              <w:divBdr>
                                <w:top w:val="none" w:sz="0" w:space="0" w:color="auto"/>
                                <w:left w:val="none" w:sz="0" w:space="0" w:color="auto"/>
                                <w:bottom w:val="none" w:sz="0" w:space="0" w:color="auto"/>
                                <w:right w:val="none" w:sz="0" w:space="0" w:color="auto"/>
                              </w:divBdr>
                              <w:divsChild>
                                <w:div w:id="2112124916">
                                  <w:marLeft w:val="0"/>
                                  <w:marRight w:val="0"/>
                                  <w:marTop w:val="0"/>
                                  <w:marBottom w:val="0"/>
                                  <w:divBdr>
                                    <w:top w:val="none" w:sz="0" w:space="0" w:color="auto"/>
                                    <w:left w:val="none" w:sz="0" w:space="0" w:color="auto"/>
                                    <w:bottom w:val="none" w:sz="0" w:space="0" w:color="auto"/>
                                    <w:right w:val="none" w:sz="0" w:space="0" w:color="auto"/>
                                  </w:divBdr>
                                </w:div>
                                <w:div w:id="2112124917">
                                  <w:marLeft w:val="0"/>
                                  <w:marRight w:val="0"/>
                                  <w:marTop w:val="0"/>
                                  <w:marBottom w:val="0"/>
                                  <w:divBdr>
                                    <w:top w:val="none" w:sz="0" w:space="0" w:color="auto"/>
                                    <w:left w:val="none" w:sz="0" w:space="0" w:color="auto"/>
                                    <w:bottom w:val="none" w:sz="0" w:space="0" w:color="auto"/>
                                    <w:right w:val="none" w:sz="0" w:space="0" w:color="auto"/>
                                  </w:divBdr>
                                </w:div>
                              </w:divsChild>
                            </w:div>
                            <w:div w:id="2112124912">
                              <w:marLeft w:val="0"/>
                              <w:marRight w:val="0"/>
                              <w:marTop w:val="0"/>
                              <w:marBottom w:val="0"/>
                              <w:divBdr>
                                <w:top w:val="none" w:sz="0" w:space="0" w:color="auto"/>
                                <w:left w:val="none" w:sz="0" w:space="0" w:color="auto"/>
                                <w:bottom w:val="none" w:sz="0" w:space="0" w:color="auto"/>
                                <w:right w:val="none" w:sz="0" w:space="0" w:color="auto"/>
                              </w:divBdr>
                              <w:divsChild>
                                <w:div w:id="2112124927">
                                  <w:marLeft w:val="0"/>
                                  <w:marRight w:val="0"/>
                                  <w:marTop w:val="0"/>
                                  <w:marBottom w:val="0"/>
                                  <w:divBdr>
                                    <w:top w:val="none" w:sz="0" w:space="0" w:color="auto"/>
                                    <w:left w:val="none" w:sz="0" w:space="0" w:color="auto"/>
                                    <w:bottom w:val="none" w:sz="0" w:space="0" w:color="auto"/>
                                    <w:right w:val="none" w:sz="0" w:space="0" w:color="auto"/>
                                  </w:divBdr>
                                </w:div>
                                <w:div w:id="2112124928">
                                  <w:marLeft w:val="0"/>
                                  <w:marRight w:val="0"/>
                                  <w:marTop w:val="0"/>
                                  <w:marBottom w:val="0"/>
                                  <w:divBdr>
                                    <w:top w:val="none" w:sz="0" w:space="0" w:color="auto"/>
                                    <w:left w:val="none" w:sz="0" w:space="0" w:color="auto"/>
                                    <w:bottom w:val="none" w:sz="0" w:space="0" w:color="auto"/>
                                    <w:right w:val="none" w:sz="0" w:space="0" w:color="auto"/>
                                  </w:divBdr>
                                </w:div>
                              </w:divsChild>
                            </w:div>
                            <w:div w:id="2112124914">
                              <w:marLeft w:val="0"/>
                              <w:marRight w:val="0"/>
                              <w:marTop w:val="0"/>
                              <w:marBottom w:val="0"/>
                              <w:divBdr>
                                <w:top w:val="none" w:sz="0" w:space="0" w:color="auto"/>
                                <w:left w:val="none" w:sz="0" w:space="0" w:color="auto"/>
                                <w:bottom w:val="none" w:sz="0" w:space="0" w:color="auto"/>
                                <w:right w:val="none" w:sz="0" w:space="0" w:color="auto"/>
                              </w:divBdr>
                              <w:divsChild>
                                <w:div w:id="2112124909">
                                  <w:marLeft w:val="0"/>
                                  <w:marRight w:val="0"/>
                                  <w:marTop w:val="0"/>
                                  <w:marBottom w:val="0"/>
                                  <w:divBdr>
                                    <w:top w:val="none" w:sz="0" w:space="0" w:color="auto"/>
                                    <w:left w:val="none" w:sz="0" w:space="0" w:color="auto"/>
                                    <w:bottom w:val="none" w:sz="0" w:space="0" w:color="auto"/>
                                    <w:right w:val="none" w:sz="0" w:space="0" w:color="auto"/>
                                  </w:divBdr>
                                </w:div>
                                <w:div w:id="21121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124910">
      <w:marLeft w:val="0"/>
      <w:marRight w:val="0"/>
      <w:marTop w:val="0"/>
      <w:marBottom w:val="0"/>
      <w:divBdr>
        <w:top w:val="none" w:sz="0" w:space="0" w:color="auto"/>
        <w:left w:val="none" w:sz="0" w:space="0" w:color="auto"/>
        <w:bottom w:val="none" w:sz="0" w:space="0" w:color="auto"/>
        <w:right w:val="none" w:sz="0" w:space="0" w:color="auto"/>
      </w:divBdr>
    </w:div>
    <w:div w:id="2112124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hd_base/metall/metall_base_new/"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www.cbr.ru/finm_infrastructure/op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banking_sector/likvidbase/"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56</Pages>
  <Words>23185</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user</cp:lastModifiedBy>
  <cp:revision>2</cp:revision>
  <cp:lastPrinted>2021-10-25T14:57:00Z</cp:lastPrinted>
  <dcterms:created xsi:type="dcterms:W3CDTF">2022-02-22T09:32:00Z</dcterms:created>
  <dcterms:modified xsi:type="dcterms:W3CDTF">2022-02-22T09:32:00Z</dcterms:modified>
</cp:coreProperties>
</file>